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       </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大理州第二人民医院监控存储硬盘采购</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项目</w:t>
      </w:r>
    </w:p>
    <w:p>
      <w:pPr>
        <w:keepNext w:val="0"/>
        <w:keepLines w:val="0"/>
        <w:pageBreakBefore w:val="0"/>
        <w:kinsoku/>
        <w:wordWrap/>
        <w:overflowPunct/>
        <w:topLinePunct w:val="0"/>
        <w:autoSpaceDE/>
        <w:autoSpaceDN/>
        <w:bidi w:val="0"/>
        <w:spacing w:line="460" w:lineRule="exact"/>
        <w:jc w:val="center"/>
        <w:textAlignment w:val="auto"/>
        <w:rPr>
          <w:rFonts w:hint="default" w:ascii="Times New Roman" w:hAnsi="Times New Roman" w:cs="Times New Roman"/>
          <w:color w:val="auto"/>
          <w:sz w:val="28"/>
          <w:szCs w:val="28"/>
          <w:lang w:val="en-US" w:eastAsia="zh-CN"/>
        </w:rPr>
      </w:pPr>
    </w:p>
    <w:p>
      <w:pPr>
        <w:pStyle w:val="2"/>
        <w:rPr>
          <w:rFonts w:hint="default" w:ascii="Times New Roman" w:hAnsi="Times New Roman" w:cs="Times New Roman"/>
          <w:color w:val="auto"/>
          <w:sz w:val="28"/>
          <w:szCs w:val="28"/>
          <w:lang w:val="en-US" w:eastAsia="zh-CN"/>
        </w:rPr>
      </w:pPr>
    </w:p>
    <w:p>
      <w:pPr>
        <w:rPr>
          <w:rFonts w:hint="default" w:ascii="Times New Roman" w:hAnsi="Times New Roman" w:cs="Times New Roman"/>
          <w:lang w:val="en-US" w:eastAsia="zh-CN"/>
        </w:rPr>
      </w:pPr>
    </w:p>
    <w:p>
      <w:pPr>
        <w:keepNext w:val="0"/>
        <w:keepLines w:val="0"/>
        <w:pageBreakBefore w:val="0"/>
        <w:kinsoku/>
        <w:wordWrap/>
        <w:overflowPunct/>
        <w:topLinePunct w:val="0"/>
        <w:autoSpaceDE/>
        <w:autoSpaceDN/>
        <w:bidi w:val="0"/>
        <w:spacing w:line="460" w:lineRule="exact"/>
        <w:jc w:val="center"/>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询价采购文件</w:t>
      </w:r>
    </w:p>
    <w:p>
      <w:pPr>
        <w:pStyle w:val="2"/>
        <w:rPr>
          <w:rFonts w:hint="default" w:ascii="Times New Roman" w:hAnsi="Times New Roman" w:cs="Times New Roman"/>
          <w:color w:val="auto"/>
          <w:sz w:val="44"/>
          <w:szCs w:val="44"/>
          <w:lang w:val="en-US" w:eastAsia="zh-CN"/>
        </w:rPr>
      </w:pPr>
    </w:p>
    <w:p>
      <w:pPr>
        <w:keepNext w:val="0"/>
        <w:keepLines w:val="0"/>
        <w:pageBreakBefore w:val="0"/>
        <w:kinsoku/>
        <w:wordWrap/>
        <w:overflowPunct/>
        <w:topLinePunct w:val="0"/>
        <w:autoSpaceDE/>
        <w:autoSpaceDN/>
        <w:bidi w:val="0"/>
        <w:spacing w:line="460" w:lineRule="exact"/>
        <w:jc w:val="both"/>
        <w:textAlignment w:val="auto"/>
        <w:rPr>
          <w:rFonts w:hint="default" w:ascii="Times New Roman" w:hAnsi="Times New Roman" w:cs="Times New Roman"/>
          <w:color w:val="auto"/>
          <w:sz w:val="44"/>
          <w:szCs w:val="44"/>
          <w:lang w:val="en-US" w:eastAsia="zh-CN"/>
        </w:rPr>
      </w:pPr>
    </w:p>
    <w:p>
      <w:pPr>
        <w:pStyle w:val="2"/>
        <w:rPr>
          <w:rFonts w:hint="default" w:ascii="Times New Roman" w:hAnsi="Times New Roman" w:cs="Times New Roman"/>
          <w:color w:val="auto"/>
          <w:sz w:val="44"/>
          <w:szCs w:val="44"/>
          <w:lang w:val="en-US" w:eastAsia="zh-CN"/>
        </w:rPr>
      </w:pPr>
    </w:p>
    <w:p>
      <w:pPr>
        <w:rPr>
          <w:rFonts w:hint="default" w:ascii="Times New Roman" w:hAnsi="Times New Roman" w:cs="Times New Roman"/>
          <w:lang w:val="en-US" w:eastAsia="zh-CN"/>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rPr>
        <w:t>项目编号：</w:t>
      </w:r>
      <w:r>
        <w:rPr>
          <w:rFonts w:hint="default" w:ascii="Times New Roman" w:hAnsi="Times New Roman" w:eastAsia="方正仿宋_GBK" w:cs="Times New Roman"/>
          <w:b w:val="0"/>
          <w:bCs w:val="0"/>
          <w:color w:val="auto"/>
          <w:sz w:val="32"/>
          <w:szCs w:val="32"/>
          <w:u w:val="single" w:color="auto"/>
          <w:lang w:val="en-US" w:eastAsia="zh-CN"/>
        </w:rPr>
        <w:t xml:space="preserve">  </w:t>
      </w:r>
      <w:r>
        <w:rPr>
          <w:rFonts w:hint="default" w:ascii="Times New Roman" w:hAnsi="Times New Roman" w:cs="Times New Roman"/>
          <w:b w:val="0"/>
          <w:bCs w:val="0"/>
          <w:color w:val="auto"/>
          <w:sz w:val="32"/>
          <w:szCs w:val="32"/>
          <w:u w:val="single" w:color="auto"/>
          <w:lang w:val="en-US" w:eastAsia="zh-CN"/>
        </w:rPr>
        <w:t xml:space="preserve">DLZEYZCB-2024-04          </w:t>
      </w:r>
    </w:p>
    <w:p>
      <w:pPr>
        <w:keepNext w:val="0"/>
        <w:keepLines w:val="0"/>
        <w:pageBreakBefore w:val="0"/>
        <w:kinsoku/>
        <w:wordWrap/>
        <w:overflowPunct/>
        <w:topLinePunct w:val="0"/>
        <w:autoSpaceDE/>
        <w:autoSpaceDN/>
        <w:bidi w:val="0"/>
        <w:spacing w:line="460" w:lineRule="exact"/>
        <w:ind w:left="1405" w:hanging="1600" w:hangingChars="500"/>
        <w:textAlignment w:val="auto"/>
        <w:rPr>
          <w:rFonts w:hint="default" w:ascii="Times New Roman" w:hAnsi="Times New Roman" w:eastAsia="方正仿宋_GBK" w:cs="Times New Roman"/>
          <w:b w:val="0"/>
          <w:bCs w:val="0"/>
          <w:color w:val="auto"/>
          <w:sz w:val="32"/>
          <w:szCs w:val="32"/>
          <w:u w:val="single"/>
          <w:lang w:val="en-US" w:eastAsia="zh-CN"/>
        </w:rPr>
      </w:pPr>
      <w:r>
        <w:rPr>
          <w:rFonts w:hint="default" w:ascii="Times New Roman" w:hAnsi="Times New Roman" w:eastAsia="方正仿宋_GBK" w:cs="Times New Roman"/>
          <w:b w:val="0"/>
          <w:bCs w:val="0"/>
          <w:color w:val="auto"/>
          <w:sz w:val="32"/>
          <w:szCs w:val="32"/>
        </w:rPr>
        <w:t>项目名称：</w:t>
      </w:r>
      <w:r>
        <w:rPr>
          <w:rFonts w:hint="eastAsia" w:ascii="Times New Roman" w:hAnsi="Times New Roman" w:cs="Times New Roman"/>
          <w:b w:val="0"/>
          <w:bCs w:val="0"/>
          <w:color w:val="auto"/>
          <w:sz w:val="32"/>
          <w:szCs w:val="32"/>
          <w:u w:val="single"/>
          <w:lang w:val="en-US" w:eastAsia="zh-CN"/>
        </w:rPr>
        <w:t>大理州第二人民医院监控存储硬盘采购项目（二次）</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sz w:val="32"/>
          <w:szCs w:val="32"/>
          <w:u w:val="single"/>
          <w:lang w:val="en-US" w:eastAsia="zh-CN"/>
        </w:rPr>
      </w:pPr>
      <w:r>
        <w:rPr>
          <w:rFonts w:hint="default" w:ascii="Times New Roman" w:hAnsi="Times New Roman" w:eastAsia="方正仿宋_GBK" w:cs="Times New Roman"/>
          <w:b w:val="0"/>
          <w:bCs w:val="0"/>
          <w:color w:val="auto"/>
          <w:sz w:val="32"/>
          <w:szCs w:val="32"/>
        </w:rPr>
        <w:t>采购人：</w:t>
      </w:r>
      <w:r>
        <w:rPr>
          <w:rFonts w:hint="default" w:ascii="Times New Roman" w:hAnsi="Times New Roman" w:eastAsia="方正仿宋_GBK" w:cs="Times New Roman"/>
          <w:b w:val="0"/>
          <w:bCs w:val="0"/>
          <w:color w:val="auto"/>
          <w:sz w:val="32"/>
          <w:szCs w:val="32"/>
          <w:u w:val="single"/>
          <w:lang w:val="en-US" w:eastAsia="zh-CN"/>
        </w:rPr>
        <w:t xml:space="preserve">大理白族自治州第二人民医院 </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sz w:val="32"/>
          <w:szCs w:val="32"/>
          <w:u w:val="single"/>
          <w:lang w:val="en-US" w:eastAsia="zh-CN"/>
        </w:rPr>
      </w:pPr>
      <w:r>
        <w:rPr>
          <w:rFonts w:hint="default" w:ascii="Times New Roman" w:hAnsi="Times New Roman" w:eastAsia="方正仿宋_GBK" w:cs="Times New Roman"/>
          <w:b w:val="0"/>
          <w:bCs w:val="0"/>
          <w:color w:val="auto"/>
          <w:sz w:val="32"/>
          <w:szCs w:val="32"/>
          <w:lang w:val="en-US" w:eastAsia="zh-CN"/>
        </w:rPr>
        <w:t>归口部门：</w:t>
      </w:r>
      <w:r>
        <w:rPr>
          <w:rFonts w:hint="default" w:ascii="Times New Roman" w:hAnsi="Times New Roman" w:eastAsia="方正仿宋_GBK" w:cs="Times New Roman"/>
          <w:b w:val="0"/>
          <w:bCs w:val="0"/>
          <w:color w:val="auto"/>
          <w:sz w:val="32"/>
          <w:szCs w:val="32"/>
          <w:u w:val="single"/>
          <w:lang w:val="en-US" w:eastAsia="zh-CN"/>
        </w:rPr>
        <w:t xml:space="preserve"> </w:t>
      </w:r>
      <w:r>
        <w:rPr>
          <w:rFonts w:hint="default" w:ascii="Times New Roman" w:hAnsi="Times New Roman" w:cs="Times New Roman"/>
          <w:b w:val="0"/>
          <w:bCs w:val="0"/>
          <w:color w:val="auto"/>
          <w:sz w:val="32"/>
          <w:szCs w:val="32"/>
          <w:u w:val="single"/>
          <w:lang w:val="en-US" w:eastAsia="zh-CN"/>
        </w:rPr>
        <w:t>信息科</w:t>
      </w:r>
      <w:r>
        <w:rPr>
          <w:rFonts w:hint="default" w:ascii="Times New Roman" w:hAnsi="Times New Roman" w:eastAsia="方正仿宋_GBK" w:cs="Times New Roman"/>
          <w:b w:val="0"/>
          <w:bCs w:val="0"/>
          <w:color w:val="auto"/>
          <w:sz w:val="32"/>
          <w:szCs w:val="32"/>
          <w:u w:val="single"/>
          <w:lang w:val="en-US" w:eastAsia="zh-CN"/>
        </w:rPr>
        <w:t xml:space="preserve">          </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rPr>
        <w:t>实施部门：</w:t>
      </w:r>
      <w:r>
        <w:rPr>
          <w:rFonts w:hint="default" w:ascii="Times New Roman" w:hAnsi="Times New Roman" w:eastAsia="方正仿宋_GBK" w:cs="Times New Roman"/>
          <w:b w:val="0"/>
          <w:bCs w:val="0"/>
          <w:color w:val="auto"/>
          <w:sz w:val="32"/>
          <w:szCs w:val="32"/>
          <w:u w:val="single" w:color="auto"/>
          <w:lang w:val="en-US" w:eastAsia="zh-CN"/>
        </w:rPr>
        <w:t xml:space="preserve">招标采购办公室   </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rPr>
        <w:t>地址：</w:t>
      </w:r>
      <w:r>
        <w:rPr>
          <w:rFonts w:hint="default" w:ascii="Times New Roman" w:hAnsi="Times New Roman" w:eastAsia="方正仿宋_GBK" w:cs="Times New Roman"/>
          <w:b w:val="0"/>
          <w:bCs w:val="0"/>
          <w:color w:val="auto"/>
          <w:sz w:val="32"/>
          <w:szCs w:val="32"/>
          <w:lang w:val="en-US" w:eastAsia="zh-CN"/>
        </w:rPr>
        <w:t>大理市满江街道红山路与太和路交汇处</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sz w:val="32"/>
          <w:szCs w:val="32"/>
          <w:u w:val="single" w:color="auto"/>
          <w:lang w:val="en-US" w:eastAsia="zh-CN"/>
        </w:rPr>
      </w:pPr>
      <w:r>
        <w:rPr>
          <w:rFonts w:hint="default" w:ascii="Times New Roman" w:hAnsi="Times New Roman" w:eastAsia="方正仿宋_GBK" w:cs="Times New Roman"/>
          <w:b w:val="0"/>
          <w:bCs w:val="0"/>
          <w:color w:val="auto"/>
          <w:sz w:val="32"/>
          <w:szCs w:val="32"/>
        </w:rPr>
        <w:t xml:space="preserve">时间： </w:t>
      </w:r>
      <w:r>
        <w:rPr>
          <w:rFonts w:hint="default" w:ascii="Times New Roman" w:hAnsi="Times New Roman" w:eastAsia="方正仿宋_GBK" w:cs="Times New Roman"/>
          <w:b w:val="0"/>
          <w:bCs w:val="0"/>
          <w:color w:val="auto"/>
          <w:sz w:val="32"/>
          <w:szCs w:val="32"/>
          <w:u w:val="single" w:color="auto"/>
        </w:rPr>
        <w:t xml:space="preserve"> </w:t>
      </w:r>
      <w:r>
        <w:rPr>
          <w:rFonts w:hint="default" w:ascii="Times New Roman" w:hAnsi="Times New Roman" w:cs="Times New Roman"/>
          <w:b w:val="0"/>
          <w:bCs w:val="0"/>
          <w:color w:val="auto"/>
          <w:sz w:val="32"/>
          <w:szCs w:val="32"/>
          <w:u w:val="single" w:color="auto"/>
          <w:lang w:eastAsia="zh-CN"/>
        </w:rPr>
        <w:t>2024</w:t>
      </w:r>
      <w:r>
        <w:rPr>
          <w:rFonts w:hint="default" w:ascii="Times New Roman" w:hAnsi="Times New Roman" w:eastAsia="方正仿宋_GBK" w:cs="Times New Roman"/>
          <w:b w:val="0"/>
          <w:bCs w:val="0"/>
          <w:color w:val="auto"/>
          <w:sz w:val="32"/>
          <w:szCs w:val="32"/>
          <w:u w:val="single" w:color="auto"/>
        </w:rPr>
        <w:t xml:space="preserve"> 年</w:t>
      </w:r>
      <w:r>
        <w:rPr>
          <w:rFonts w:hint="default" w:ascii="Times New Roman" w:hAnsi="Times New Roman" w:cs="Times New Roman"/>
          <w:b w:val="0"/>
          <w:bCs w:val="0"/>
          <w:color w:val="auto"/>
          <w:sz w:val="32"/>
          <w:szCs w:val="32"/>
          <w:u w:val="single" w:color="auto"/>
          <w:lang w:val="en-US" w:eastAsia="zh-CN"/>
        </w:rPr>
        <w:t>2</w:t>
      </w:r>
      <w:r>
        <w:rPr>
          <w:rFonts w:hint="default" w:ascii="Times New Roman" w:hAnsi="Times New Roman" w:eastAsia="方正仿宋_GBK" w:cs="Times New Roman"/>
          <w:b w:val="0"/>
          <w:bCs w:val="0"/>
          <w:color w:val="auto"/>
          <w:sz w:val="32"/>
          <w:szCs w:val="32"/>
          <w:u w:val="single" w:color="auto"/>
        </w:rPr>
        <w:t xml:space="preserve">月 </w:t>
      </w:r>
      <w:r>
        <w:rPr>
          <w:rFonts w:hint="default" w:ascii="Times New Roman" w:hAnsi="Times New Roman" w:cs="Times New Roman"/>
          <w:b w:val="0"/>
          <w:bCs w:val="0"/>
          <w:color w:val="auto"/>
          <w:sz w:val="32"/>
          <w:szCs w:val="32"/>
          <w:u w:val="single" w:color="auto"/>
          <w:lang w:val="en-US" w:eastAsia="zh-CN"/>
        </w:rPr>
        <w:t xml:space="preserve"> </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pStyle w:val="2"/>
        <w:rPr>
          <w:rFonts w:hint="default" w:ascii="Times New Roman" w:hAnsi="Times New Roman" w:cs="Times New Roman"/>
        </w:rPr>
      </w:pPr>
    </w:p>
    <w:p>
      <w:pPr>
        <w:spacing w:before="0" w:beforeLines="0" w:after="0" w:afterLines="0" w:line="240" w:lineRule="auto"/>
        <w:ind w:left="0" w:leftChars="0" w:right="0" w:rightChars="0" w:firstLine="0" w:firstLineChars="0"/>
        <w:jc w:val="both"/>
        <w:rPr>
          <w:rFonts w:hint="default" w:ascii="Times New Roman" w:hAnsi="Times New Roman" w:eastAsia="宋体" w:cs="Times New Roman"/>
          <w:kern w:val="2"/>
          <w:sz w:val="21"/>
          <w:szCs w:val="24"/>
          <w:lang w:val="en-US" w:eastAsia="zh-CN" w:bidi="ar-SA"/>
        </w:rPr>
      </w:pPr>
    </w:p>
    <w:sdt>
      <w:sdtPr>
        <w:rPr>
          <w:rFonts w:hint="default" w:ascii="Times New Roman" w:hAnsi="Times New Roman" w:eastAsia="宋体" w:cs="Times New Roman"/>
          <w:b/>
          <w:bCs/>
          <w:kern w:val="2"/>
          <w:sz w:val="32"/>
          <w:szCs w:val="32"/>
          <w:lang w:val="en-US" w:eastAsia="zh-CN" w:bidi="ar-SA"/>
        </w:rPr>
        <w:id w:val="147474059"/>
        <w:docPartObj>
          <w:docPartGallery w:val="Table of Contents"/>
          <w:docPartUnique/>
        </w:docPartObj>
      </w:sdtPr>
      <w:sdtEndPr>
        <w:rPr>
          <w:rFonts w:hint="default" w:ascii="Times New Roman" w:hAnsi="Times New Roman" w:cs="Times New Roman" w:eastAsiaTheme="minorEastAsia"/>
          <w:b/>
          <w:bCs/>
          <w:kern w:val="2"/>
          <w:sz w:val="20"/>
          <w:szCs w:val="20"/>
          <w:lang w:val="en-US" w:eastAsia="zh-CN" w:bidi="ar-SA"/>
        </w:rPr>
      </w:sdtEndPr>
      <w:sdtContent>
        <w:p>
          <w:pPr>
            <w:spacing w:before="0" w:beforeLines="0" w:after="0" w:afterLines="0" w:line="240" w:lineRule="auto"/>
            <w:ind w:left="0" w:leftChars="0" w:right="0" w:rightChars="0" w:firstLine="0" w:firstLineChars="0"/>
            <w:jc w:val="center"/>
            <w:rPr>
              <w:rFonts w:hint="default" w:ascii="Times New Roman" w:hAnsi="Times New Roman" w:cs="Times New Roman"/>
              <w:b/>
              <w:bCs/>
              <w:sz w:val="32"/>
              <w:szCs w:val="32"/>
            </w:rPr>
          </w:pPr>
          <w:bookmarkStart w:id="0" w:name="_Toc11283_WPSOffice_Type2"/>
          <w:r>
            <w:rPr>
              <w:rFonts w:hint="default" w:ascii="Times New Roman" w:hAnsi="Times New Roman" w:eastAsia="宋体" w:cs="Times New Roman"/>
              <w:b/>
              <w:bCs/>
              <w:sz w:val="32"/>
              <w:szCs w:val="32"/>
            </w:rPr>
            <w:t>目录</w:t>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b/>
              <w:bCs/>
            </w:rPr>
            <w:fldChar w:fldCharType="begin"/>
          </w:r>
          <w:r>
            <w:rPr>
              <w:rFonts w:hint="default" w:ascii="Times New Roman" w:hAnsi="Times New Roman" w:cs="Times New Roman"/>
            </w:rPr>
            <w:instrText xml:space="preserve"> HYPERLINK \l _Toc12491_WPSOffice_Level1 </w:instrText>
          </w:r>
          <w:r>
            <w:rPr>
              <w:rFonts w:hint="default" w:ascii="Times New Roman" w:hAnsi="Times New Roman" w:cs="Times New Roman"/>
              <w:b/>
              <w:bCs/>
            </w:rPr>
            <w:fldChar w:fldCharType="separate"/>
          </w:r>
          <w:sdt>
            <w:sdtPr>
              <w:rPr>
                <w:rFonts w:hint="default" w:ascii="Times New Roman" w:hAnsi="Times New Roman" w:eastAsia="方正黑体_GBK" w:cs="Times New Roman"/>
                <w:b/>
                <w:bCs/>
                <w:kern w:val="44"/>
                <w:sz w:val="32"/>
                <w:szCs w:val="24"/>
                <w:lang w:val="en-US" w:eastAsia="zh-CN" w:bidi="ar-SA"/>
              </w:rPr>
              <w:id w:val="147474059"/>
              <w:placeholder>
                <w:docPart w:val="{fe9aa818-ae49-4101-a2c0-120bd263ba25}"/>
              </w:placeholder>
            </w:sdtPr>
            <w:sdtEndPr>
              <w:rPr>
                <w:rFonts w:hint="default" w:ascii="Times New Roman" w:hAnsi="Times New Roman" w:eastAsia="方正黑体_GBK" w:cs="Times New Roman"/>
                <w:b/>
                <w:bCs/>
                <w:kern w:val="44"/>
                <w:sz w:val="32"/>
                <w:szCs w:val="24"/>
                <w:lang w:val="en-US" w:eastAsia="zh-CN" w:bidi="ar-SA"/>
              </w:rPr>
            </w:sdtEndPr>
            <w:sdtContent>
              <w:r>
                <w:rPr>
                  <w:rFonts w:hint="default" w:ascii="Times New Roman" w:hAnsi="Times New Roman" w:eastAsia="方正小标宋_GBK" w:cs="Times New Roman"/>
                  <w:b/>
                  <w:bCs/>
                </w:rPr>
                <w:t>第一章 询价公告</w:t>
              </w:r>
            </w:sdtContent>
          </w:sdt>
          <w:r>
            <w:rPr>
              <w:rFonts w:hint="default" w:ascii="Times New Roman" w:hAnsi="Times New Roman" w:cs="Times New Roman"/>
              <w:b/>
              <w:bCs/>
            </w:rPr>
            <w:tab/>
          </w:r>
          <w:bookmarkStart w:id="1" w:name="_Toc12491_WPSOffice_Level1Page"/>
          <w:r>
            <w:rPr>
              <w:rFonts w:hint="default" w:ascii="Times New Roman" w:hAnsi="Times New Roman" w:cs="Times New Roman"/>
              <w:b/>
              <w:bCs/>
            </w:rPr>
            <w:t>5</w:t>
          </w:r>
          <w:bookmarkEnd w:id="1"/>
          <w:r>
            <w:rPr>
              <w:rFonts w:hint="default" w:ascii="Times New Roman" w:hAnsi="Times New Roman" w:cs="Times New Roman"/>
              <w:b/>
              <w:bCs/>
            </w:rPr>
            <w:fldChar w:fldCharType="end"/>
          </w:r>
        </w:p>
        <w:p>
          <w:pPr>
            <w:pStyle w:val="23"/>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_Toc11283_WPSOffice_Level2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74059"/>
              <w:placeholder>
                <w:docPart w:val="{befbd58c-f344-4b41-99eb-f794c9175ae6}"/>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一、项目基本情况</w:t>
              </w:r>
            </w:sdtContent>
          </w:sdt>
          <w:r>
            <w:rPr>
              <w:rFonts w:hint="default" w:ascii="Times New Roman" w:hAnsi="Times New Roman" w:cs="Times New Roman"/>
            </w:rPr>
            <w:tab/>
          </w:r>
          <w:bookmarkStart w:id="2" w:name="_Toc11283_WPSOffice_Level2Page"/>
          <w:r>
            <w:rPr>
              <w:rFonts w:hint="default" w:ascii="Times New Roman" w:hAnsi="Times New Roman" w:cs="Times New Roman"/>
            </w:rPr>
            <w:t>5</w:t>
          </w:r>
          <w:bookmarkEnd w:id="2"/>
          <w:r>
            <w:rPr>
              <w:rFonts w:hint="default" w:ascii="Times New Roman" w:hAnsi="Times New Roman" w:cs="Times New Roman"/>
            </w:rPr>
            <w:fldChar w:fldCharType="end"/>
          </w:r>
        </w:p>
        <w:p>
          <w:pPr>
            <w:pStyle w:val="23"/>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_Toc27391_WPSOffice_Level2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74059"/>
              <w:placeholder>
                <w:docPart w:val="{af234d2b-769f-4caf-8443-9e6fe7534717}"/>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二、申请人的资格要求</w:t>
              </w:r>
            </w:sdtContent>
          </w:sdt>
          <w:r>
            <w:rPr>
              <w:rFonts w:hint="default" w:ascii="Times New Roman" w:hAnsi="Times New Roman" w:cs="Times New Roman"/>
            </w:rPr>
            <w:tab/>
          </w:r>
          <w:bookmarkStart w:id="3" w:name="_Toc27391_WPSOffice_Level2Page"/>
          <w:r>
            <w:rPr>
              <w:rFonts w:hint="default" w:ascii="Times New Roman" w:hAnsi="Times New Roman" w:cs="Times New Roman"/>
            </w:rPr>
            <w:t>5</w:t>
          </w:r>
          <w:bookmarkEnd w:id="3"/>
          <w:r>
            <w:rPr>
              <w:rFonts w:hint="default" w:ascii="Times New Roman" w:hAnsi="Times New Roman" w:cs="Times New Roman"/>
            </w:rPr>
            <w:fldChar w:fldCharType="end"/>
          </w:r>
        </w:p>
        <w:p>
          <w:pPr>
            <w:pStyle w:val="23"/>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_Toc2582_WPSOffice_Level2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74059"/>
              <w:placeholder>
                <w:docPart w:val="{9def97a1-24e9-4419-b132-cbb489402a0b}"/>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三、 采购文件获取</w:t>
              </w:r>
            </w:sdtContent>
          </w:sdt>
          <w:r>
            <w:rPr>
              <w:rFonts w:hint="default" w:ascii="Times New Roman" w:hAnsi="Times New Roman" w:cs="Times New Roman"/>
            </w:rPr>
            <w:tab/>
          </w:r>
          <w:bookmarkStart w:id="4" w:name="_Toc2582_WPSOffice_Level2Page"/>
          <w:r>
            <w:rPr>
              <w:rFonts w:hint="default" w:ascii="Times New Roman" w:hAnsi="Times New Roman" w:cs="Times New Roman"/>
            </w:rPr>
            <w:t>6</w:t>
          </w:r>
          <w:bookmarkEnd w:id="4"/>
          <w:r>
            <w:rPr>
              <w:rFonts w:hint="default" w:ascii="Times New Roman" w:hAnsi="Times New Roman" w:cs="Times New Roman"/>
            </w:rPr>
            <w:fldChar w:fldCharType="end"/>
          </w:r>
        </w:p>
        <w:p>
          <w:pPr>
            <w:pStyle w:val="23"/>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_Toc23730_WPSOffice_Level2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74059"/>
              <w:placeholder>
                <w:docPart w:val="{ce6a190a-aa83-43ee-b87c-1eb232bf6429}"/>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四、报名时间、方式及注意事项</w:t>
              </w:r>
            </w:sdtContent>
          </w:sdt>
          <w:r>
            <w:rPr>
              <w:rFonts w:hint="default" w:ascii="Times New Roman" w:hAnsi="Times New Roman" w:cs="Times New Roman"/>
            </w:rPr>
            <w:tab/>
          </w:r>
          <w:bookmarkStart w:id="5" w:name="_Toc23730_WPSOffice_Level2Page"/>
          <w:r>
            <w:rPr>
              <w:rFonts w:hint="default" w:ascii="Times New Roman" w:hAnsi="Times New Roman" w:cs="Times New Roman"/>
            </w:rPr>
            <w:t>6</w:t>
          </w:r>
          <w:bookmarkEnd w:id="5"/>
          <w:r>
            <w:rPr>
              <w:rFonts w:hint="default" w:ascii="Times New Roman" w:hAnsi="Times New Roman" w:cs="Times New Roman"/>
            </w:rPr>
            <w:fldChar w:fldCharType="end"/>
          </w:r>
        </w:p>
        <w:p>
          <w:pPr>
            <w:pStyle w:val="23"/>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_Toc19177_WPSOffice_Level2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74059"/>
              <w:placeholder>
                <w:docPart w:val="{a34f9532-eb8e-45f4-b272-0f0c60e701a3}"/>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五、提交询价响应文件截止时间、开标时间和地点</w:t>
              </w:r>
            </w:sdtContent>
          </w:sdt>
          <w:r>
            <w:rPr>
              <w:rFonts w:hint="default" w:ascii="Times New Roman" w:hAnsi="Times New Roman" w:cs="Times New Roman"/>
            </w:rPr>
            <w:tab/>
          </w:r>
          <w:bookmarkStart w:id="6" w:name="_Toc19177_WPSOffice_Level2Page"/>
          <w:r>
            <w:rPr>
              <w:rFonts w:hint="default" w:ascii="Times New Roman" w:hAnsi="Times New Roman" w:cs="Times New Roman"/>
            </w:rPr>
            <w:t>6</w:t>
          </w:r>
          <w:bookmarkEnd w:id="6"/>
          <w:r>
            <w:rPr>
              <w:rFonts w:hint="default" w:ascii="Times New Roman" w:hAnsi="Times New Roman" w:cs="Times New Roman"/>
            </w:rPr>
            <w:fldChar w:fldCharType="end"/>
          </w:r>
        </w:p>
        <w:p>
          <w:pPr>
            <w:pStyle w:val="23"/>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_Toc11537_WPSOffice_Level2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74059"/>
              <w:placeholder>
                <w:docPart w:val="{222f4062-f1ef-4818-b7f3-2094783a406c}"/>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六、采购信息发布媒介</w:t>
              </w:r>
            </w:sdtContent>
          </w:sdt>
          <w:r>
            <w:rPr>
              <w:rFonts w:hint="default" w:ascii="Times New Roman" w:hAnsi="Times New Roman" w:cs="Times New Roman"/>
            </w:rPr>
            <w:tab/>
          </w:r>
          <w:bookmarkStart w:id="7" w:name="_Toc11537_WPSOffice_Level2Page"/>
          <w:r>
            <w:rPr>
              <w:rFonts w:hint="default" w:ascii="Times New Roman" w:hAnsi="Times New Roman" w:cs="Times New Roman"/>
            </w:rPr>
            <w:t>6</w:t>
          </w:r>
          <w:bookmarkEnd w:id="7"/>
          <w:r>
            <w:rPr>
              <w:rFonts w:hint="default" w:ascii="Times New Roman" w:hAnsi="Times New Roman" w:cs="Times New Roman"/>
            </w:rPr>
            <w:fldChar w:fldCharType="end"/>
          </w:r>
        </w:p>
        <w:p>
          <w:pPr>
            <w:pStyle w:val="23"/>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_Toc9054_WPSOffice_Level2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74059"/>
              <w:placeholder>
                <w:docPart w:val="{771dc8d0-4f09-4898-ab94-4c3fc884a5c7}"/>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七、公告期限</w:t>
              </w:r>
            </w:sdtContent>
          </w:sdt>
          <w:r>
            <w:rPr>
              <w:rFonts w:hint="default" w:ascii="Times New Roman" w:hAnsi="Times New Roman" w:cs="Times New Roman"/>
            </w:rPr>
            <w:tab/>
          </w:r>
          <w:bookmarkStart w:id="8" w:name="_Toc9054_WPSOffice_Level2Page"/>
          <w:r>
            <w:rPr>
              <w:rFonts w:hint="default" w:ascii="Times New Roman" w:hAnsi="Times New Roman" w:cs="Times New Roman"/>
            </w:rPr>
            <w:t>7</w:t>
          </w:r>
          <w:bookmarkEnd w:id="8"/>
          <w:r>
            <w:rPr>
              <w:rFonts w:hint="default" w:ascii="Times New Roman" w:hAnsi="Times New Roman" w:cs="Times New Roman"/>
            </w:rPr>
            <w:fldChar w:fldCharType="end"/>
          </w:r>
        </w:p>
        <w:p>
          <w:pPr>
            <w:pStyle w:val="23"/>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_Toc16542_WPSOffice_Level2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74059"/>
              <w:placeholder>
                <w:docPart w:val="{ba485176-da01-497f-b148-c733dbc45de2}"/>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八、收费标准</w:t>
              </w:r>
            </w:sdtContent>
          </w:sdt>
          <w:r>
            <w:rPr>
              <w:rFonts w:hint="default" w:ascii="Times New Roman" w:hAnsi="Times New Roman" w:cs="Times New Roman"/>
            </w:rPr>
            <w:tab/>
          </w:r>
          <w:bookmarkStart w:id="9" w:name="_Toc16542_WPSOffice_Level2Page"/>
          <w:r>
            <w:rPr>
              <w:rFonts w:hint="default" w:ascii="Times New Roman" w:hAnsi="Times New Roman" w:cs="Times New Roman"/>
            </w:rPr>
            <w:t>7</w:t>
          </w:r>
          <w:bookmarkEnd w:id="9"/>
          <w:r>
            <w:rPr>
              <w:rFonts w:hint="default" w:ascii="Times New Roman" w:hAnsi="Times New Roman" w:cs="Times New Roman"/>
            </w:rPr>
            <w:fldChar w:fldCharType="end"/>
          </w:r>
        </w:p>
        <w:p>
          <w:pPr>
            <w:pStyle w:val="23"/>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_Toc9496_WPSOffice_Level2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74059"/>
              <w:placeholder>
                <w:docPart w:val="{e4e60ec9-6547-40a8-9b92-92fb7d6a9eaf}"/>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九、 其他补充事宜</w:t>
              </w:r>
            </w:sdtContent>
          </w:sdt>
          <w:r>
            <w:rPr>
              <w:rFonts w:hint="default" w:ascii="Times New Roman" w:hAnsi="Times New Roman" w:cs="Times New Roman"/>
            </w:rPr>
            <w:tab/>
          </w:r>
          <w:bookmarkStart w:id="10" w:name="_Toc9496_WPSOffice_Level2Page"/>
          <w:r>
            <w:rPr>
              <w:rFonts w:hint="default" w:ascii="Times New Roman" w:hAnsi="Times New Roman" w:cs="Times New Roman"/>
            </w:rPr>
            <w:t>7</w:t>
          </w:r>
          <w:bookmarkEnd w:id="10"/>
          <w:r>
            <w:rPr>
              <w:rFonts w:hint="default" w:ascii="Times New Roman" w:hAnsi="Times New Roman" w:cs="Times New Roman"/>
            </w:rPr>
            <w:fldChar w:fldCharType="end"/>
          </w:r>
        </w:p>
        <w:p>
          <w:pPr>
            <w:pStyle w:val="23"/>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_Toc19693_WPSOffice_Level2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74059"/>
              <w:placeholder>
                <w:docPart w:val="{1b7b35b0-3fbf-4992-90f4-f36b571b2705}"/>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十、对本次采购提出询问请按以下方式联系</w:t>
              </w:r>
            </w:sdtContent>
          </w:sdt>
          <w:r>
            <w:rPr>
              <w:rFonts w:hint="default" w:ascii="Times New Roman" w:hAnsi="Times New Roman" w:cs="Times New Roman"/>
            </w:rPr>
            <w:tab/>
          </w:r>
          <w:bookmarkStart w:id="11" w:name="_Toc19693_WPSOffice_Level2Page"/>
          <w:r>
            <w:rPr>
              <w:rFonts w:hint="default" w:ascii="Times New Roman" w:hAnsi="Times New Roman" w:cs="Times New Roman"/>
            </w:rPr>
            <w:t>7</w:t>
          </w:r>
          <w:bookmarkEnd w:id="11"/>
          <w:r>
            <w:rPr>
              <w:rFonts w:hint="default" w:ascii="Times New Roman" w:hAnsi="Times New Roman" w:cs="Times New Roman"/>
            </w:rPr>
            <w:fldChar w:fldCharType="end"/>
          </w:r>
        </w:p>
        <w:p>
          <w:pPr>
            <w:pStyle w:val="23"/>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_Toc30678_WPSOffice_Level2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74059"/>
              <w:placeholder>
                <w:docPart w:val="{ae4d5413-f695-4af1-b96e-455fb6751f51}"/>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十一、监督机构信息</w:t>
              </w:r>
            </w:sdtContent>
          </w:sdt>
          <w:r>
            <w:rPr>
              <w:rFonts w:hint="default" w:ascii="Times New Roman" w:hAnsi="Times New Roman" w:cs="Times New Roman"/>
            </w:rPr>
            <w:tab/>
          </w:r>
          <w:bookmarkStart w:id="12" w:name="_Toc30678_WPSOffice_Level2Page"/>
          <w:r>
            <w:rPr>
              <w:rFonts w:hint="default" w:ascii="Times New Roman" w:hAnsi="Times New Roman" w:cs="Times New Roman"/>
            </w:rPr>
            <w:t>7</w:t>
          </w:r>
          <w:bookmarkEnd w:id="12"/>
          <w:r>
            <w:rPr>
              <w:rFonts w:hint="default" w:ascii="Times New Roman" w:hAnsi="Times New Roman" w:cs="Times New Roman"/>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b/>
              <w:bCs/>
            </w:rPr>
            <w:fldChar w:fldCharType="begin"/>
          </w:r>
          <w:r>
            <w:rPr>
              <w:rFonts w:hint="default" w:ascii="Times New Roman" w:hAnsi="Times New Roman" w:cs="Times New Roman"/>
            </w:rPr>
            <w:instrText xml:space="preserve"> HYPERLINK \l _Toc11283_WPSOffice_Level1 </w:instrText>
          </w:r>
          <w:r>
            <w:rPr>
              <w:rFonts w:hint="default" w:ascii="Times New Roman" w:hAnsi="Times New Roman" w:cs="Times New Roman"/>
              <w:b/>
              <w:bCs/>
            </w:rPr>
            <w:fldChar w:fldCharType="separate"/>
          </w:r>
          <w:sdt>
            <w:sdtPr>
              <w:rPr>
                <w:rFonts w:hint="default" w:ascii="Times New Roman" w:hAnsi="Times New Roman" w:eastAsia="方正黑体_GBK" w:cs="Times New Roman"/>
                <w:b/>
                <w:bCs/>
                <w:kern w:val="44"/>
                <w:sz w:val="32"/>
                <w:szCs w:val="24"/>
                <w:lang w:val="en-US" w:eastAsia="zh-CN" w:bidi="ar-SA"/>
              </w:rPr>
              <w:id w:val="147474059"/>
              <w:placeholder>
                <w:docPart w:val="{3abb4362-4fcc-44f0-b803-6962039bf93d}"/>
              </w:placeholder>
            </w:sdtPr>
            <w:sdtEndPr>
              <w:rPr>
                <w:rFonts w:hint="default" w:ascii="Times New Roman" w:hAnsi="Times New Roman" w:eastAsia="方正黑体_GBK" w:cs="Times New Roman"/>
                <w:b/>
                <w:bCs/>
                <w:kern w:val="44"/>
                <w:sz w:val="32"/>
                <w:szCs w:val="24"/>
                <w:lang w:val="en-US" w:eastAsia="zh-CN" w:bidi="ar-SA"/>
              </w:rPr>
            </w:sdtEndPr>
            <w:sdtContent>
              <w:r>
                <w:rPr>
                  <w:rFonts w:hint="default" w:ascii="Times New Roman" w:hAnsi="Times New Roman" w:eastAsia="方正小标宋_GBK" w:cs="Times New Roman"/>
                  <w:b/>
                  <w:bCs/>
                </w:rPr>
                <w:t>第二章 供应商须知</w:t>
              </w:r>
            </w:sdtContent>
          </w:sdt>
          <w:r>
            <w:rPr>
              <w:rFonts w:hint="default" w:ascii="Times New Roman" w:hAnsi="Times New Roman" w:cs="Times New Roman"/>
              <w:b/>
              <w:bCs/>
            </w:rPr>
            <w:tab/>
          </w:r>
          <w:bookmarkStart w:id="13" w:name="_Toc11283_WPSOffice_Level1Page"/>
          <w:r>
            <w:rPr>
              <w:rFonts w:hint="default" w:ascii="Times New Roman" w:hAnsi="Times New Roman" w:cs="Times New Roman"/>
              <w:b/>
              <w:bCs/>
            </w:rPr>
            <w:t>8</w:t>
          </w:r>
          <w:bookmarkEnd w:id="13"/>
          <w:r>
            <w:rPr>
              <w:rFonts w:hint="default" w:ascii="Times New Roman" w:hAnsi="Times New Roman" w:cs="Times New Roman"/>
              <w:b/>
              <w:bCs/>
            </w:rPr>
            <w:fldChar w:fldCharType="end"/>
          </w:r>
        </w:p>
        <w:p>
          <w:pPr>
            <w:pStyle w:val="23"/>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_Toc26964_WPSOffice_Level2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74059"/>
              <w:placeholder>
                <w:docPart w:val="{268d424d-933d-4470-8257-fabc5012dc7e}"/>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一、总  则</w:t>
              </w:r>
            </w:sdtContent>
          </w:sdt>
          <w:r>
            <w:rPr>
              <w:rFonts w:hint="default" w:ascii="Times New Roman" w:hAnsi="Times New Roman" w:cs="Times New Roman"/>
            </w:rPr>
            <w:tab/>
          </w:r>
          <w:bookmarkStart w:id="14" w:name="_Toc26964_WPSOffice_Level2Page"/>
          <w:r>
            <w:rPr>
              <w:rFonts w:hint="default" w:ascii="Times New Roman" w:hAnsi="Times New Roman" w:cs="Times New Roman"/>
            </w:rPr>
            <w:t>11</w:t>
          </w:r>
          <w:bookmarkEnd w:id="14"/>
          <w:r>
            <w:rPr>
              <w:rFonts w:hint="default" w:ascii="Times New Roman" w:hAnsi="Times New Roman" w:cs="Times New Roman"/>
            </w:rPr>
            <w:fldChar w:fldCharType="end"/>
          </w:r>
        </w:p>
        <w:p>
          <w:pPr>
            <w:pStyle w:val="23"/>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_Toc29150_WPSOffice_Level2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74059"/>
              <w:placeholder>
                <w:docPart w:val="{25b614ac-b1fe-473e-8c5d-aefab1b01601}"/>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二、询价采购文件</w:t>
              </w:r>
            </w:sdtContent>
          </w:sdt>
          <w:r>
            <w:rPr>
              <w:rFonts w:hint="default" w:ascii="Times New Roman" w:hAnsi="Times New Roman" w:cs="Times New Roman"/>
            </w:rPr>
            <w:tab/>
          </w:r>
          <w:bookmarkStart w:id="15" w:name="_Toc29150_WPSOffice_Level2Page"/>
          <w:r>
            <w:rPr>
              <w:rFonts w:hint="default" w:ascii="Times New Roman" w:hAnsi="Times New Roman" w:cs="Times New Roman"/>
            </w:rPr>
            <w:t>13</w:t>
          </w:r>
          <w:bookmarkEnd w:id="15"/>
          <w:r>
            <w:rPr>
              <w:rFonts w:hint="default" w:ascii="Times New Roman" w:hAnsi="Times New Roman" w:cs="Times New Roman"/>
            </w:rPr>
            <w:fldChar w:fldCharType="end"/>
          </w:r>
        </w:p>
        <w:p>
          <w:pPr>
            <w:pStyle w:val="23"/>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_Toc26146_WPSOffice_Level2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74059"/>
              <w:placeholder>
                <w:docPart w:val="{db9649fc-0403-47e0-b592-299ff00d7212}"/>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三、询价响应文件</w:t>
              </w:r>
            </w:sdtContent>
          </w:sdt>
          <w:r>
            <w:rPr>
              <w:rFonts w:hint="default" w:ascii="Times New Roman" w:hAnsi="Times New Roman" w:cs="Times New Roman"/>
            </w:rPr>
            <w:tab/>
          </w:r>
          <w:bookmarkStart w:id="16" w:name="_Toc26146_WPSOffice_Level2Page"/>
          <w:r>
            <w:rPr>
              <w:rFonts w:hint="default" w:ascii="Times New Roman" w:hAnsi="Times New Roman" w:cs="Times New Roman"/>
            </w:rPr>
            <w:t>14</w:t>
          </w:r>
          <w:bookmarkEnd w:id="16"/>
          <w:r>
            <w:rPr>
              <w:rFonts w:hint="default" w:ascii="Times New Roman" w:hAnsi="Times New Roman" w:cs="Times New Roman"/>
            </w:rPr>
            <w:fldChar w:fldCharType="end"/>
          </w:r>
        </w:p>
        <w:p>
          <w:pPr>
            <w:pStyle w:val="23"/>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_Toc12510_WPSOffice_Level2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74059"/>
              <w:placeholder>
                <w:docPart w:val="{429c2399-6569-461b-885e-769518afd935}"/>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四、询价响应文件的提交</w:t>
              </w:r>
            </w:sdtContent>
          </w:sdt>
          <w:r>
            <w:rPr>
              <w:rFonts w:hint="default" w:ascii="Times New Roman" w:hAnsi="Times New Roman" w:cs="Times New Roman"/>
            </w:rPr>
            <w:tab/>
          </w:r>
          <w:bookmarkStart w:id="17" w:name="_Toc12510_WPSOffice_Level2Page"/>
          <w:r>
            <w:rPr>
              <w:rFonts w:hint="default" w:ascii="Times New Roman" w:hAnsi="Times New Roman" w:cs="Times New Roman"/>
            </w:rPr>
            <w:t>16</w:t>
          </w:r>
          <w:bookmarkEnd w:id="17"/>
          <w:r>
            <w:rPr>
              <w:rFonts w:hint="default" w:ascii="Times New Roman" w:hAnsi="Times New Roman" w:cs="Times New Roman"/>
            </w:rPr>
            <w:fldChar w:fldCharType="end"/>
          </w:r>
        </w:p>
        <w:p>
          <w:pPr>
            <w:pStyle w:val="23"/>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_Toc9857_WPSOffice_Level2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74059"/>
              <w:placeholder>
                <w:docPart w:val="{a44685df-66d8-4afd-aba0-7c9e3ca32edc}"/>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五、开标与评标</w:t>
              </w:r>
            </w:sdtContent>
          </w:sdt>
          <w:r>
            <w:rPr>
              <w:rFonts w:hint="default" w:ascii="Times New Roman" w:hAnsi="Times New Roman" w:cs="Times New Roman"/>
            </w:rPr>
            <w:tab/>
          </w:r>
          <w:bookmarkStart w:id="18" w:name="_Toc9857_WPSOffice_Level2Page"/>
          <w:r>
            <w:rPr>
              <w:rFonts w:hint="default" w:ascii="Times New Roman" w:hAnsi="Times New Roman" w:cs="Times New Roman"/>
            </w:rPr>
            <w:t>17</w:t>
          </w:r>
          <w:bookmarkEnd w:id="18"/>
          <w:r>
            <w:rPr>
              <w:rFonts w:hint="default" w:ascii="Times New Roman" w:hAnsi="Times New Roman" w:cs="Times New Roman"/>
            </w:rPr>
            <w:fldChar w:fldCharType="end"/>
          </w:r>
        </w:p>
        <w:p>
          <w:pPr>
            <w:pStyle w:val="23"/>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_Toc7874_WPSOffice_Level2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74059"/>
              <w:placeholder>
                <w:docPart w:val="{f04ec273-b2d9-4a35-8c76-324212edf2ae}"/>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六、成交结果</w:t>
              </w:r>
            </w:sdtContent>
          </w:sdt>
          <w:r>
            <w:rPr>
              <w:rFonts w:hint="default" w:ascii="Times New Roman" w:hAnsi="Times New Roman" w:cs="Times New Roman"/>
            </w:rPr>
            <w:tab/>
          </w:r>
          <w:bookmarkStart w:id="19" w:name="_Toc7874_WPSOffice_Level2Page"/>
          <w:r>
            <w:rPr>
              <w:rFonts w:hint="default" w:ascii="Times New Roman" w:hAnsi="Times New Roman" w:cs="Times New Roman"/>
            </w:rPr>
            <w:t>19</w:t>
          </w:r>
          <w:bookmarkEnd w:id="19"/>
          <w:r>
            <w:rPr>
              <w:rFonts w:hint="default" w:ascii="Times New Roman" w:hAnsi="Times New Roman" w:cs="Times New Roman"/>
            </w:rPr>
            <w:fldChar w:fldCharType="end"/>
          </w:r>
        </w:p>
        <w:p>
          <w:pPr>
            <w:pStyle w:val="23"/>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_Toc23150_WPSOffice_Level2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74059"/>
              <w:placeholder>
                <w:docPart w:val="{28ab3a6c-e84f-432b-9a45-6965af4b2829}"/>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七、其他事项</w:t>
              </w:r>
            </w:sdtContent>
          </w:sdt>
          <w:r>
            <w:rPr>
              <w:rFonts w:hint="default" w:ascii="Times New Roman" w:hAnsi="Times New Roman" w:cs="Times New Roman"/>
            </w:rPr>
            <w:tab/>
          </w:r>
          <w:bookmarkStart w:id="20" w:name="_Toc23150_WPSOffice_Level2Page"/>
          <w:r>
            <w:rPr>
              <w:rFonts w:hint="default" w:ascii="Times New Roman" w:hAnsi="Times New Roman" w:cs="Times New Roman"/>
            </w:rPr>
            <w:t>20</w:t>
          </w:r>
          <w:bookmarkEnd w:id="20"/>
          <w:r>
            <w:rPr>
              <w:rFonts w:hint="default" w:ascii="Times New Roman" w:hAnsi="Times New Roman" w:cs="Times New Roman"/>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b/>
              <w:bCs/>
            </w:rPr>
            <w:fldChar w:fldCharType="begin"/>
          </w:r>
          <w:r>
            <w:rPr>
              <w:rFonts w:hint="default" w:ascii="Times New Roman" w:hAnsi="Times New Roman" w:cs="Times New Roman"/>
            </w:rPr>
            <w:instrText xml:space="preserve"> HYPERLINK \l _Toc27391_WPSOffice_Level1 </w:instrText>
          </w:r>
          <w:r>
            <w:rPr>
              <w:rFonts w:hint="default" w:ascii="Times New Roman" w:hAnsi="Times New Roman" w:cs="Times New Roman"/>
              <w:b/>
              <w:bCs/>
            </w:rPr>
            <w:fldChar w:fldCharType="separate"/>
          </w:r>
          <w:sdt>
            <w:sdtPr>
              <w:rPr>
                <w:rFonts w:hint="default" w:ascii="Times New Roman" w:hAnsi="Times New Roman" w:eastAsia="方正黑体_GBK" w:cs="Times New Roman"/>
                <w:b/>
                <w:bCs/>
                <w:kern w:val="44"/>
                <w:sz w:val="32"/>
                <w:szCs w:val="24"/>
                <w:lang w:val="en-US" w:eastAsia="zh-CN" w:bidi="ar-SA"/>
              </w:rPr>
              <w:id w:val="147474059"/>
              <w:placeholder>
                <w:docPart w:val="{afda3a16-bdc1-4b47-b86b-979af350c2cb}"/>
              </w:placeholder>
            </w:sdtPr>
            <w:sdtEndPr>
              <w:rPr>
                <w:rFonts w:hint="default" w:ascii="Times New Roman" w:hAnsi="Times New Roman" w:eastAsia="方正黑体_GBK" w:cs="Times New Roman"/>
                <w:b/>
                <w:bCs/>
                <w:kern w:val="44"/>
                <w:sz w:val="32"/>
                <w:szCs w:val="24"/>
                <w:lang w:val="en-US" w:eastAsia="zh-CN" w:bidi="ar-SA"/>
              </w:rPr>
            </w:sdtEndPr>
            <w:sdtContent>
              <w:r>
                <w:rPr>
                  <w:rFonts w:hint="default" w:ascii="Times New Roman" w:hAnsi="Times New Roman" w:eastAsia="方正小标宋_GBK" w:cs="Times New Roman"/>
                  <w:b/>
                  <w:bCs/>
                </w:rPr>
                <w:t>第三章 合同书样式及主要条款</w:t>
              </w:r>
            </w:sdtContent>
          </w:sdt>
          <w:r>
            <w:rPr>
              <w:rFonts w:hint="default" w:ascii="Times New Roman" w:hAnsi="Times New Roman" w:cs="Times New Roman"/>
              <w:b/>
              <w:bCs/>
            </w:rPr>
            <w:tab/>
          </w:r>
          <w:bookmarkStart w:id="21" w:name="_Toc27391_WPSOffice_Level1Page"/>
          <w:r>
            <w:rPr>
              <w:rFonts w:hint="default" w:ascii="Times New Roman" w:hAnsi="Times New Roman" w:cs="Times New Roman"/>
              <w:b/>
              <w:bCs/>
            </w:rPr>
            <w:t>21</w:t>
          </w:r>
          <w:bookmarkEnd w:id="21"/>
          <w:r>
            <w:rPr>
              <w:rFonts w:hint="default" w:ascii="Times New Roman" w:hAnsi="Times New Roman" w:cs="Times New Roman"/>
              <w:b/>
              <w:bCs/>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b/>
              <w:bCs/>
            </w:rPr>
            <w:fldChar w:fldCharType="begin"/>
          </w:r>
          <w:r>
            <w:rPr>
              <w:rFonts w:hint="default" w:ascii="Times New Roman" w:hAnsi="Times New Roman" w:cs="Times New Roman"/>
            </w:rPr>
            <w:instrText xml:space="preserve"> HYPERLINK \l _Toc2582_WPSOffice_Level1 </w:instrText>
          </w:r>
          <w:r>
            <w:rPr>
              <w:rFonts w:hint="default" w:ascii="Times New Roman" w:hAnsi="Times New Roman" w:cs="Times New Roman"/>
              <w:b/>
              <w:bCs/>
            </w:rPr>
            <w:fldChar w:fldCharType="separate"/>
          </w:r>
          <w:sdt>
            <w:sdtPr>
              <w:rPr>
                <w:rFonts w:hint="default" w:ascii="Times New Roman" w:hAnsi="Times New Roman" w:eastAsia="方正黑体_GBK" w:cs="Times New Roman"/>
                <w:b/>
                <w:bCs/>
                <w:kern w:val="44"/>
                <w:sz w:val="32"/>
                <w:szCs w:val="24"/>
                <w:lang w:val="en-US" w:eastAsia="zh-CN" w:bidi="ar-SA"/>
              </w:rPr>
              <w:id w:val="147474059"/>
              <w:placeholder>
                <w:docPart w:val="{1d253db0-52ac-4649-9696-5fb432f63185}"/>
              </w:placeholder>
            </w:sdtPr>
            <w:sdtEndPr>
              <w:rPr>
                <w:rFonts w:hint="default" w:ascii="Times New Roman" w:hAnsi="Times New Roman" w:eastAsia="方正黑体_GBK" w:cs="Times New Roman"/>
                <w:b/>
                <w:bCs/>
                <w:kern w:val="44"/>
                <w:sz w:val="32"/>
                <w:szCs w:val="24"/>
                <w:lang w:val="en-US" w:eastAsia="zh-CN" w:bidi="ar-SA"/>
              </w:rPr>
            </w:sdtEndPr>
            <w:sdtContent>
              <w:r>
                <w:rPr>
                  <w:rFonts w:hint="default" w:ascii="Times New Roman" w:hAnsi="Times New Roman" w:eastAsia="方正小标宋_GBK" w:cs="Times New Roman"/>
                  <w:b/>
                  <w:bCs/>
                </w:rPr>
                <w:t>第四章 询价响应文件格式</w:t>
              </w:r>
            </w:sdtContent>
          </w:sdt>
          <w:r>
            <w:rPr>
              <w:rFonts w:hint="default" w:ascii="Times New Roman" w:hAnsi="Times New Roman" w:cs="Times New Roman"/>
              <w:b/>
              <w:bCs/>
            </w:rPr>
            <w:tab/>
          </w:r>
          <w:bookmarkStart w:id="22" w:name="_Toc2582_WPSOffice_Level1Page"/>
          <w:r>
            <w:rPr>
              <w:rFonts w:hint="default" w:ascii="Times New Roman" w:hAnsi="Times New Roman" w:cs="Times New Roman"/>
              <w:b/>
              <w:bCs/>
            </w:rPr>
            <w:t>27</w:t>
          </w:r>
          <w:bookmarkEnd w:id="22"/>
          <w:r>
            <w:rPr>
              <w:rFonts w:hint="default" w:ascii="Times New Roman" w:hAnsi="Times New Roman" w:cs="Times New Roman"/>
              <w:b/>
              <w:bCs/>
            </w:rPr>
            <w:fldChar w:fldCharType="end"/>
          </w:r>
        </w:p>
        <w:p>
          <w:pPr>
            <w:pStyle w:val="23"/>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_Toc11899_WPSOffice_Level2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74059"/>
              <w:placeholder>
                <w:docPart w:val="{47671fa1-34c8-4bcf-8849-7d6087ec8584}"/>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格式1：开标一览表</w:t>
              </w:r>
            </w:sdtContent>
          </w:sdt>
          <w:r>
            <w:rPr>
              <w:rFonts w:hint="default" w:ascii="Times New Roman" w:hAnsi="Times New Roman" w:cs="Times New Roman"/>
            </w:rPr>
            <w:tab/>
          </w:r>
          <w:bookmarkStart w:id="23" w:name="_Toc11899_WPSOffice_Level2Page"/>
          <w:r>
            <w:rPr>
              <w:rFonts w:hint="default" w:ascii="Times New Roman" w:hAnsi="Times New Roman" w:cs="Times New Roman"/>
            </w:rPr>
            <w:t>29</w:t>
          </w:r>
          <w:bookmarkEnd w:id="23"/>
          <w:r>
            <w:rPr>
              <w:rFonts w:hint="default" w:ascii="Times New Roman" w:hAnsi="Times New Roman" w:cs="Times New Roman"/>
            </w:rPr>
            <w:fldChar w:fldCharType="end"/>
          </w:r>
        </w:p>
        <w:p>
          <w:pPr>
            <w:pStyle w:val="23"/>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_Toc12794_WPSOffice_Level2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74059"/>
              <w:placeholder>
                <w:docPart w:val="{8298f29c-3f04-43b9-ad05-0f9bd0bb8fdf}"/>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格式2：投 标 函</w:t>
              </w:r>
            </w:sdtContent>
          </w:sdt>
          <w:r>
            <w:rPr>
              <w:rFonts w:hint="default" w:ascii="Times New Roman" w:hAnsi="Times New Roman" w:cs="Times New Roman"/>
            </w:rPr>
            <w:tab/>
          </w:r>
          <w:bookmarkStart w:id="24" w:name="_Toc12794_WPSOffice_Level2Page"/>
          <w:r>
            <w:rPr>
              <w:rFonts w:hint="default" w:ascii="Times New Roman" w:hAnsi="Times New Roman" w:cs="Times New Roman"/>
            </w:rPr>
            <w:t>30</w:t>
          </w:r>
          <w:bookmarkEnd w:id="24"/>
          <w:r>
            <w:rPr>
              <w:rFonts w:hint="default" w:ascii="Times New Roman" w:hAnsi="Times New Roman" w:cs="Times New Roman"/>
            </w:rPr>
            <w:fldChar w:fldCharType="end"/>
          </w:r>
        </w:p>
        <w:p>
          <w:pPr>
            <w:pStyle w:val="23"/>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_Toc2131_WPSOffice_Level2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74059"/>
              <w:placeholder>
                <w:docPart w:val="{ea6cf916-a876-41c5-a492-8f483b3342ba}"/>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格式3：法定代表人身份证明书</w:t>
              </w:r>
            </w:sdtContent>
          </w:sdt>
          <w:r>
            <w:rPr>
              <w:rFonts w:hint="default" w:ascii="Times New Roman" w:hAnsi="Times New Roman" w:cs="Times New Roman"/>
            </w:rPr>
            <w:tab/>
          </w:r>
          <w:bookmarkStart w:id="25" w:name="_Toc2131_WPSOffice_Level2Page"/>
          <w:r>
            <w:rPr>
              <w:rFonts w:hint="default" w:ascii="Times New Roman" w:hAnsi="Times New Roman" w:cs="Times New Roman"/>
            </w:rPr>
            <w:t>32</w:t>
          </w:r>
          <w:bookmarkEnd w:id="25"/>
          <w:r>
            <w:rPr>
              <w:rFonts w:hint="default" w:ascii="Times New Roman" w:hAnsi="Times New Roman" w:cs="Times New Roman"/>
            </w:rPr>
            <w:fldChar w:fldCharType="end"/>
          </w:r>
        </w:p>
        <w:p>
          <w:pPr>
            <w:pStyle w:val="23"/>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_Toc28408_WPSOffice_Level2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74059"/>
              <w:placeholder>
                <w:docPart w:val="{d428fce5-48a6-44d7-88f5-6cfac7854ecb}"/>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格式4：法定代表人授权委托书</w:t>
              </w:r>
            </w:sdtContent>
          </w:sdt>
          <w:r>
            <w:rPr>
              <w:rFonts w:hint="default" w:ascii="Times New Roman" w:hAnsi="Times New Roman" w:cs="Times New Roman"/>
            </w:rPr>
            <w:tab/>
          </w:r>
          <w:bookmarkStart w:id="26" w:name="_Toc28408_WPSOffice_Level2Page"/>
          <w:r>
            <w:rPr>
              <w:rFonts w:hint="default" w:ascii="Times New Roman" w:hAnsi="Times New Roman" w:cs="Times New Roman"/>
            </w:rPr>
            <w:t>33</w:t>
          </w:r>
          <w:bookmarkEnd w:id="26"/>
          <w:r>
            <w:rPr>
              <w:rFonts w:hint="default" w:ascii="Times New Roman" w:hAnsi="Times New Roman" w:cs="Times New Roman"/>
            </w:rPr>
            <w:fldChar w:fldCharType="end"/>
          </w:r>
        </w:p>
        <w:p>
          <w:pPr>
            <w:pStyle w:val="23"/>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_Toc6505_WPSOffice_Level2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74059"/>
              <w:placeholder>
                <w:docPart w:val="{e7ec6350-b6c0-4cc2-bca8-5128c98febef}"/>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格式5：合同履约承诺书</w:t>
              </w:r>
            </w:sdtContent>
          </w:sdt>
          <w:r>
            <w:rPr>
              <w:rFonts w:hint="default" w:ascii="Times New Roman" w:hAnsi="Times New Roman" w:cs="Times New Roman"/>
            </w:rPr>
            <w:tab/>
          </w:r>
          <w:bookmarkStart w:id="27" w:name="_Toc6505_WPSOffice_Level2Page"/>
          <w:r>
            <w:rPr>
              <w:rFonts w:hint="default" w:ascii="Times New Roman" w:hAnsi="Times New Roman" w:cs="Times New Roman"/>
            </w:rPr>
            <w:t>34</w:t>
          </w:r>
          <w:bookmarkEnd w:id="27"/>
          <w:r>
            <w:rPr>
              <w:rFonts w:hint="default" w:ascii="Times New Roman" w:hAnsi="Times New Roman" w:cs="Times New Roman"/>
            </w:rPr>
            <w:fldChar w:fldCharType="end"/>
          </w:r>
        </w:p>
        <w:p>
          <w:pPr>
            <w:pStyle w:val="23"/>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_Toc27815_WPSOffice_Level2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74059"/>
              <w:placeholder>
                <w:docPart w:val="{3e850a70-b2af-4d2b-9347-c9850779c1b4}"/>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格式6：质量保证措施承诺书</w:t>
              </w:r>
            </w:sdtContent>
          </w:sdt>
          <w:r>
            <w:rPr>
              <w:rFonts w:hint="default" w:ascii="Times New Roman" w:hAnsi="Times New Roman" w:cs="Times New Roman"/>
            </w:rPr>
            <w:tab/>
          </w:r>
          <w:bookmarkStart w:id="28" w:name="_Toc27815_WPSOffice_Level2Page"/>
          <w:r>
            <w:rPr>
              <w:rFonts w:hint="default" w:ascii="Times New Roman" w:hAnsi="Times New Roman" w:cs="Times New Roman"/>
            </w:rPr>
            <w:t>35</w:t>
          </w:r>
          <w:bookmarkEnd w:id="28"/>
          <w:r>
            <w:rPr>
              <w:rFonts w:hint="default" w:ascii="Times New Roman" w:hAnsi="Times New Roman" w:cs="Times New Roman"/>
            </w:rPr>
            <w:fldChar w:fldCharType="end"/>
          </w:r>
        </w:p>
        <w:p>
          <w:pPr>
            <w:pStyle w:val="23"/>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_Toc28246_WPSOffice_Level2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74059"/>
              <w:placeholder>
                <w:docPart w:val="{de3728bc-c455-40f8-bfb4-46f5fef7508d}"/>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格式7：技术参数说明及偏离表</w:t>
              </w:r>
            </w:sdtContent>
          </w:sdt>
          <w:r>
            <w:rPr>
              <w:rFonts w:hint="default" w:ascii="Times New Roman" w:hAnsi="Times New Roman" w:cs="Times New Roman"/>
            </w:rPr>
            <w:tab/>
          </w:r>
          <w:bookmarkStart w:id="29" w:name="_Toc28246_WPSOffice_Level2Page"/>
          <w:r>
            <w:rPr>
              <w:rFonts w:hint="default" w:ascii="Times New Roman" w:hAnsi="Times New Roman" w:cs="Times New Roman"/>
            </w:rPr>
            <w:t>36</w:t>
          </w:r>
          <w:bookmarkEnd w:id="29"/>
          <w:r>
            <w:rPr>
              <w:rFonts w:hint="default" w:ascii="Times New Roman" w:hAnsi="Times New Roman" w:cs="Times New Roman"/>
            </w:rPr>
            <w:fldChar w:fldCharType="end"/>
          </w:r>
        </w:p>
        <w:p>
          <w:pPr>
            <w:pStyle w:val="23"/>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_Toc21307_WPSOffice_Level2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74059"/>
              <w:placeholder>
                <w:docPart w:val="{5f052d29-a599-4a56-b8d9-a52bc276d9e9}"/>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格式8：售后服务方案</w:t>
              </w:r>
            </w:sdtContent>
          </w:sdt>
          <w:r>
            <w:rPr>
              <w:rFonts w:hint="default" w:ascii="Times New Roman" w:hAnsi="Times New Roman" w:cs="Times New Roman"/>
            </w:rPr>
            <w:tab/>
          </w:r>
          <w:bookmarkStart w:id="30" w:name="_Toc21307_WPSOffice_Level2Page"/>
          <w:r>
            <w:rPr>
              <w:rFonts w:hint="default" w:ascii="Times New Roman" w:hAnsi="Times New Roman" w:cs="Times New Roman"/>
            </w:rPr>
            <w:t>37</w:t>
          </w:r>
          <w:bookmarkEnd w:id="30"/>
          <w:r>
            <w:rPr>
              <w:rFonts w:hint="default" w:ascii="Times New Roman" w:hAnsi="Times New Roman" w:cs="Times New Roman"/>
            </w:rPr>
            <w:fldChar w:fldCharType="end"/>
          </w:r>
        </w:p>
        <w:p>
          <w:pPr>
            <w:pStyle w:val="23"/>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_Toc28317_WPSOffice_Level2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74059"/>
              <w:placeholder>
                <w:docPart w:val="{3d848c96-c672-4a94-8ea7-6ce5d9f286c9}"/>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格式9：无不良记录承诺书</w:t>
              </w:r>
            </w:sdtContent>
          </w:sdt>
          <w:r>
            <w:rPr>
              <w:rFonts w:hint="default" w:ascii="Times New Roman" w:hAnsi="Times New Roman" w:cs="Times New Roman"/>
            </w:rPr>
            <w:tab/>
          </w:r>
          <w:bookmarkStart w:id="31" w:name="_Toc28317_WPSOffice_Level2Page"/>
          <w:r>
            <w:rPr>
              <w:rFonts w:hint="default" w:ascii="Times New Roman" w:hAnsi="Times New Roman" w:cs="Times New Roman"/>
            </w:rPr>
            <w:t>38</w:t>
          </w:r>
          <w:bookmarkEnd w:id="31"/>
          <w:r>
            <w:rPr>
              <w:rFonts w:hint="default" w:ascii="Times New Roman" w:hAnsi="Times New Roman" w:cs="Times New Roman"/>
            </w:rPr>
            <w:fldChar w:fldCharType="end"/>
          </w:r>
        </w:p>
        <w:p>
          <w:pPr>
            <w:pStyle w:val="23"/>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_Toc6260_WPSOffice_Level2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74059"/>
              <w:placeholder>
                <w:docPart w:val="{aa481c4b-4383-47d4-9029-6474cabc502e}"/>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格式10：供应商信息表</w:t>
              </w:r>
            </w:sdtContent>
          </w:sdt>
          <w:r>
            <w:rPr>
              <w:rFonts w:hint="default" w:ascii="Times New Roman" w:hAnsi="Times New Roman" w:cs="Times New Roman"/>
            </w:rPr>
            <w:tab/>
          </w:r>
          <w:bookmarkStart w:id="32" w:name="_Toc6260_WPSOffice_Level2Page"/>
          <w:r>
            <w:rPr>
              <w:rFonts w:hint="default" w:ascii="Times New Roman" w:hAnsi="Times New Roman" w:cs="Times New Roman"/>
            </w:rPr>
            <w:t>39</w:t>
          </w:r>
          <w:bookmarkEnd w:id="32"/>
          <w:r>
            <w:rPr>
              <w:rFonts w:hint="default" w:ascii="Times New Roman" w:hAnsi="Times New Roman" w:cs="Times New Roman"/>
            </w:rPr>
            <w:fldChar w:fldCharType="end"/>
          </w:r>
        </w:p>
        <w:p>
          <w:pPr>
            <w:pStyle w:val="23"/>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_Toc22631_WPSOffice_Level2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74059"/>
              <w:placeholder>
                <w:docPart w:val="{9b5b72bb-a119-4435-8a3c-d9a755841db7}"/>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格式11：企业相关资料</w:t>
              </w:r>
            </w:sdtContent>
          </w:sdt>
          <w:r>
            <w:rPr>
              <w:rFonts w:hint="default" w:ascii="Times New Roman" w:hAnsi="Times New Roman" w:cs="Times New Roman"/>
            </w:rPr>
            <w:tab/>
          </w:r>
          <w:bookmarkStart w:id="33" w:name="_Toc22631_WPSOffice_Level2Page"/>
          <w:r>
            <w:rPr>
              <w:rFonts w:hint="default" w:ascii="Times New Roman" w:hAnsi="Times New Roman" w:cs="Times New Roman"/>
            </w:rPr>
            <w:t>40</w:t>
          </w:r>
          <w:bookmarkEnd w:id="33"/>
          <w:r>
            <w:rPr>
              <w:rFonts w:hint="default" w:ascii="Times New Roman" w:hAnsi="Times New Roman" w:cs="Times New Roman"/>
            </w:rPr>
            <w:fldChar w:fldCharType="end"/>
          </w:r>
        </w:p>
        <w:p>
          <w:pPr>
            <w:pStyle w:val="23"/>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_Toc19828_WPSOffice_Level2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74059"/>
              <w:placeholder>
                <w:docPart w:val="{3cb4bd39-b384-41f4-b171-66f5bd452e6b}"/>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格式12：投标人资格审查材料</w:t>
              </w:r>
            </w:sdtContent>
          </w:sdt>
          <w:r>
            <w:rPr>
              <w:rFonts w:hint="default" w:ascii="Times New Roman" w:hAnsi="Times New Roman" w:cs="Times New Roman"/>
            </w:rPr>
            <w:tab/>
          </w:r>
          <w:bookmarkStart w:id="34" w:name="_Toc19828_WPSOffice_Level2Page"/>
          <w:r>
            <w:rPr>
              <w:rFonts w:hint="default" w:ascii="Times New Roman" w:hAnsi="Times New Roman" w:cs="Times New Roman"/>
            </w:rPr>
            <w:t>41</w:t>
          </w:r>
          <w:bookmarkEnd w:id="34"/>
          <w:r>
            <w:rPr>
              <w:rFonts w:hint="default" w:ascii="Times New Roman" w:hAnsi="Times New Roman" w:cs="Times New Roman"/>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b/>
              <w:bCs/>
            </w:rPr>
            <w:fldChar w:fldCharType="begin"/>
          </w:r>
          <w:r>
            <w:rPr>
              <w:rFonts w:hint="default" w:ascii="Times New Roman" w:hAnsi="Times New Roman" w:cs="Times New Roman"/>
            </w:rPr>
            <w:instrText xml:space="preserve"> HYPERLINK \l _Toc23730_WPSOffice_Level1 </w:instrText>
          </w:r>
          <w:r>
            <w:rPr>
              <w:rFonts w:hint="default" w:ascii="Times New Roman" w:hAnsi="Times New Roman" w:cs="Times New Roman"/>
              <w:b/>
              <w:bCs/>
            </w:rPr>
            <w:fldChar w:fldCharType="separate"/>
          </w:r>
          <w:sdt>
            <w:sdtPr>
              <w:rPr>
                <w:rFonts w:hint="default" w:ascii="Times New Roman" w:hAnsi="Times New Roman" w:eastAsia="方正黑体_GBK" w:cs="Times New Roman"/>
                <w:b/>
                <w:bCs/>
                <w:kern w:val="44"/>
                <w:sz w:val="32"/>
                <w:szCs w:val="24"/>
                <w:lang w:val="en-US" w:eastAsia="zh-CN" w:bidi="ar-SA"/>
              </w:rPr>
              <w:id w:val="147474059"/>
              <w:placeholder>
                <w:docPart w:val="{d030f66c-a62a-4938-9d9d-6871fdb2690c}"/>
              </w:placeholder>
            </w:sdtPr>
            <w:sdtEndPr>
              <w:rPr>
                <w:rFonts w:hint="default" w:ascii="Times New Roman" w:hAnsi="Times New Roman" w:eastAsia="方正黑体_GBK" w:cs="Times New Roman"/>
                <w:b/>
                <w:bCs/>
                <w:kern w:val="44"/>
                <w:sz w:val="32"/>
                <w:szCs w:val="24"/>
                <w:lang w:val="en-US" w:eastAsia="zh-CN" w:bidi="ar-SA"/>
              </w:rPr>
            </w:sdtEndPr>
            <w:sdtContent>
              <w:r>
                <w:rPr>
                  <w:rFonts w:hint="default" w:ascii="Times New Roman" w:hAnsi="Times New Roman" w:eastAsia="方正小标宋_GBK" w:cs="Times New Roman"/>
                  <w:b/>
                  <w:bCs/>
                </w:rPr>
                <w:t>第五章 采购需求</w:t>
              </w:r>
            </w:sdtContent>
          </w:sdt>
          <w:r>
            <w:rPr>
              <w:rFonts w:hint="default" w:ascii="Times New Roman" w:hAnsi="Times New Roman" w:cs="Times New Roman"/>
              <w:b/>
              <w:bCs/>
            </w:rPr>
            <w:tab/>
          </w:r>
          <w:bookmarkStart w:id="35" w:name="_Toc23730_WPSOffice_Level1Page"/>
          <w:r>
            <w:rPr>
              <w:rFonts w:hint="default" w:ascii="Times New Roman" w:hAnsi="Times New Roman" w:cs="Times New Roman"/>
              <w:b/>
              <w:bCs/>
            </w:rPr>
            <w:t>43</w:t>
          </w:r>
          <w:bookmarkEnd w:id="35"/>
          <w:r>
            <w:rPr>
              <w:rFonts w:hint="default" w:ascii="Times New Roman" w:hAnsi="Times New Roman" w:cs="Times New Roman"/>
              <w:b/>
              <w:bCs/>
            </w:rPr>
            <w:fldChar w:fldCharType="end"/>
          </w:r>
        </w:p>
        <w:p>
          <w:pPr>
            <w:pStyle w:val="23"/>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_Toc30523_WPSOffice_Level2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74059"/>
              <w:placeholder>
                <w:docPart w:val="{44c53363-65aa-4f96-871d-696b55691acd}"/>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一、采购内容及具体要求</w:t>
              </w:r>
            </w:sdtContent>
          </w:sdt>
          <w:r>
            <w:rPr>
              <w:rFonts w:hint="default" w:ascii="Times New Roman" w:hAnsi="Times New Roman" w:cs="Times New Roman"/>
            </w:rPr>
            <w:tab/>
          </w:r>
          <w:bookmarkStart w:id="36" w:name="_Toc30523_WPSOffice_Level2Page"/>
          <w:r>
            <w:rPr>
              <w:rFonts w:hint="default" w:ascii="Times New Roman" w:hAnsi="Times New Roman" w:cs="Times New Roman"/>
            </w:rPr>
            <w:t>43</w:t>
          </w:r>
          <w:bookmarkEnd w:id="36"/>
          <w:r>
            <w:rPr>
              <w:rFonts w:hint="default" w:ascii="Times New Roman" w:hAnsi="Times New Roman" w:cs="Times New Roman"/>
            </w:rPr>
            <w:fldChar w:fldCharType="end"/>
          </w:r>
        </w:p>
        <w:p>
          <w:pPr>
            <w:pStyle w:val="23"/>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_Toc20152_WPSOffice_Level2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74059"/>
              <w:placeholder>
                <w:docPart w:val="{04e29d27-364a-405b-9259-f051dc74d134}"/>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二、 商务要求</w:t>
              </w:r>
            </w:sdtContent>
          </w:sdt>
          <w:r>
            <w:rPr>
              <w:rFonts w:hint="default" w:ascii="Times New Roman" w:hAnsi="Times New Roman" w:cs="Times New Roman"/>
            </w:rPr>
            <w:tab/>
          </w:r>
          <w:bookmarkStart w:id="37" w:name="_Toc20152_WPSOffice_Level2Page"/>
          <w:r>
            <w:rPr>
              <w:rFonts w:hint="default" w:ascii="Times New Roman" w:hAnsi="Times New Roman" w:cs="Times New Roman"/>
            </w:rPr>
            <w:t>43</w:t>
          </w:r>
          <w:bookmarkEnd w:id="37"/>
          <w:r>
            <w:rPr>
              <w:rFonts w:hint="default" w:ascii="Times New Roman" w:hAnsi="Times New Roman" w:cs="Times New Roman"/>
            </w:rPr>
            <w:fldChar w:fldCharType="end"/>
          </w:r>
        </w:p>
        <w:p>
          <w:pPr>
            <w:pStyle w:val="23"/>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_Toc21685_WPSOffice_Level2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74059"/>
              <w:placeholder>
                <w:docPart w:val="{cd92d1c6-4c28-4721-a06c-2113a6863c81}"/>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三、 售后服务要求</w:t>
              </w:r>
            </w:sdtContent>
          </w:sdt>
          <w:r>
            <w:rPr>
              <w:rFonts w:hint="default" w:ascii="Times New Roman" w:hAnsi="Times New Roman" w:cs="Times New Roman"/>
            </w:rPr>
            <w:tab/>
          </w:r>
          <w:bookmarkStart w:id="38" w:name="_Toc21685_WPSOffice_Level2Page"/>
          <w:r>
            <w:rPr>
              <w:rFonts w:hint="default" w:ascii="Times New Roman" w:hAnsi="Times New Roman" w:cs="Times New Roman"/>
            </w:rPr>
            <w:t>43</w:t>
          </w:r>
          <w:bookmarkEnd w:id="38"/>
          <w:r>
            <w:rPr>
              <w:rFonts w:hint="default" w:ascii="Times New Roman" w:hAnsi="Times New Roman" w:cs="Times New Roman"/>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b/>
              <w:bCs/>
            </w:rPr>
            <w:fldChar w:fldCharType="begin"/>
          </w:r>
          <w:r>
            <w:rPr>
              <w:rFonts w:hint="default" w:ascii="Times New Roman" w:hAnsi="Times New Roman" w:cs="Times New Roman"/>
            </w:rPr>
            <w:instrText xml:space="preserve"> HYPERLINK \l _Toc19177_WPSOffice_Level1 </w:instrText>
          </w:r>
          <w:r>
            <w:rPr>
              <w:rFonts w:hint="default" w:ascii="Times New Roman" w:hAnsi="Times New Roman" w:cs="Times New Roman"/>
              <w:b/>
              <w:bCs/>
            </w:rPr>
            <w:fldChar w:fldCharType="separate"/>
          </w:r>
          <w:sdt>
            <w:sdtPr>
              <w:rPr>
                <w:rFonts w:hint="default" w:ascii="Times New Roman" w:hAnsi="Times New Roman" w:eastAsia="方正黑体_GBK" w:cs="Times New Roman"/>
                <w:b/>
                <w:bCs/>
                <w:kern w:val="44"/>
                <w:sz w:val="32"/>
                <w:szCs w:val="24"/>
                <w:lang w:val="en-US" w:eastAsia="zh-CN" w:bidi="ar-SA"/>
              </w:rPr>
              <w:id w:val="147474059"/>
              <w:placeholder>
                <w:docPart w:val="{f7d9e254-077d-4565-926c-ad7880f1eabe}"/>
              </w:placeholder>
            </w:sdtPr>
            <w:sdtEndPr>
              <w:rPr>
                <w:rFonts w:hint="default" w:ascii="Times New Roman" w:hAnsi="Times New Roman" w:eastAsia="方正黑体_GBK" w:cs="Times New Roman"/>
                <w:b/>
                <w:bCs/>
                <w:kern w:val="44"/>
                <w:sz w:val="32"/>
                <w:szCs w:val="24"/>
                <w:lang w:val="en-US" w:eastAsia="zh-CN" w:bidi="ar-SA"/>
              </w:rPr>
            </w:sdtEndPr>
            <w:sdtContent>
              <w:r>
                <w:rPr>
                  <w:rFonts w:hint="default" w:ascii="Times New Roman" w:hAnsi="Times New Roman" w:eastAsia="方正小标宋_GBK" w:cs="Times New Roman"/>
                  <w:b/>
                  <w:bCs/>
                </w:rPr>
                <w:t>第六章 评审办法</w:t>
              </w:r>
            </w:sdtContent>
          </w:sdt>
          <w:r>
            <w:rPr>
              <w:rFonts w:hint="default" w:ascii="Times New Roman" w:hAnsi="Times New Roman" w:cs="Times New Roman"/>
              <w:b/>
              <w:bCs/>
            </w:rPr>
            <w:tab/>
          </w:r>
          <w:bookmarkStart w:id="39" w:name="_Toc19177_WPSOffice_Level1Page"/>
          <w:r>
            <w:rPr>
              <w:rFonts w:hint="default" w:ascii="Times New Roman" w:hAnsi="Times New Roman" w:cs="Times New Roman"/>
              <w:b/>
              <w:bCs/>
            </w:rPr>
            <w:t>45</w:t>
          </w:r>
          <w:bookmarkEnd w:id="39"/>
          <w:r>
            <w:rPr>
              <w:rFonts w:hint="default" w:ascii="Times New Roman" w:hAnsi="Times New Roman" w:cs="Times New Roman"/>
              <w:b/>
              <w:bCs/>
            </w:rPr>
            <w:fldChar w:fldCharType="end"/>
          </w:r>
        </w:p>
        <w:p>
          <w:pPr>
            <w:pStyle w:val="23"/>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_Toc19286_WPSOffice_Level2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74059"/>
              <w:placeholder>
                <w:docPart w:val="{57a7da2a-e8fc-45a4-b4a5-31400b499f9b}"/>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一、资格审查</w:t>
              </w:r>
            </w:sdtContent>
          </w:sdt>
          <w:r>
            <w:rPr>
              <w:rFonts w:hint="default" w:ascii="Times New Roman" w:hAnsi="Times New Roman" w:cs="Times New Roman"/>
            </w:rPr>
            <w:tab/>
          </w:r>
          <w:bookmarkStart w:id="40" w:name="_Toc19286_WPSOffice_Level2Page"/>
          <w:r>
            <w:rPr>
              <w:rFonts w:hint="default" w:ascii="Times New Roman" w:hAnsi="Times New Roman" w:cs="Times New Roman"/>
            </w:rPr>
            <w:t>45</w:t>
          </w:r>
          <w:bookmarkEnd w:id="40"/>
          <w:r>
            <w:rPr>
              <w:rFonts w:hint="default" w:ascii="Times New Roman" w:hAnsi="Times New Roman" w:cs="Times New Roman"/>
            </w:rPr>
            <w:fldChar w:fldCharType="end"/>
          </w:r>
        </w:p>
        <w:p>
          <w:pPr>
            <w:pStyle w:val="23"/>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_Toc986_WPSOffice_Level2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74059"/>
              <w:placeholder>
                <w:docPart w:val="{6aa7c617-a1ed-4e58-a284-4511015bba17}"/>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二、符合性评审</w:t>
              </w:r>
            </w:sdtContent>
          </w:sdt>
          <w:r>
            <w:rPr>
              <w:rFonts w:hint="default" w:ascii="Times New Roman" w:hAnsi="Times New Roman" w:cs="Times New Roman"/>
            </w:rPr>
            <w:tab/>
          </w:r>
          <w:bookmarkStart w:id="41" w:name="_Toc986_WPSOffice_Level2Page"/>
          <w:r>
            <w:rPr>
              <w:rFonts w:hint="default" w:ascii="Times New Roman" w:hAnsi="Times New Roman" w:cs="Times New Roman"/>
            </w:rPr>
            <w:t>45</w:t>
          </w:r>
          <w:bookmarkEnd w:id="41"/>
          <w:r>
            <w:rPr>
              <w:rFonts w:hint="default" w:ascii="Times New Roman" w:hAnsi="Times New Roman" w:cs="Times New Roman"/>
            </w:rPr>
            <w:fldChar w:fldCharType="end"/>
          </w:r>
        </w:p>
        <w:p>
          <w:pPr>
            <w:pStyle w:val="23"/>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_Toc8835_WPSOffice_Level2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74059"/>
              <w:placeholder>
                <w:docPart w:val="{58a7e0ee-a1e8-4a54-90e8-2c9801b198f5}"/>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三、详细评审</w:t>
              </w:r>
            </w:sdtContent>
          </w:sdt>
          <w:r>
            <w:rPr>
              <w:rFonts w:hint="default" w:ascii="Times New Roman" w:hAnsi="Times New Roman" w:cs="Times New Roman"/>
            </w:rPr>
            <w:tab/>
          </w:r>
          <w:bookmarkStart w:id="42" w:name="_Toc8835_WPSOffice_Level2Page"/>
          <w:r>
            <w:rPr>
              <w:rFonts w:hint="default" w:ascii="Times New Roman" w:hAnsi="Times New Roman" w:cs="Times New Roman"/>
            </w:rPr>
            <w:t>46</w:t>
          </w:r>
          <w:bookmarkEnd w:id="42"/>
          <w:r>
            <w:rPr>
              <w:rFonts w:hint="default" w:ascii="Times New Roman" w:hAnsi="Times New Roman" w:cs="Times New Roman"/>
            </w:rPr>
            <w:fldChar w:fldCharType="end"/>
          </w:r>
          <w:bookmarkEnd w:id="0"/>
        </w:p>
        <w:p>
          <w:pPr>
            <w:pStyle w:val="23"/>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eastAsiaTheme="minorEastAsia"/>
              <w:sz w:val="20"/>
              <w:szCs w:val="20"/>
            </w:rPr>
          </w:pPr>
        </w:p>
        <w:p>
          <w:pPr>
            <w:pStyle w:val="23"/>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eastAsiaTheme="minorEastAsia"/>
              <w:sz w:val="20"/>
              <w:szCs w:val="20"/>
            </w:rPr>
          </w:pPr>
        </w:p>
        <w:p>
          <w:pPr>
            <w:pStyle w:val="23"/>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eastAsiaTheme="minorEastAsia"/>
              <w:sz w:val="20"/>
              <w:szCs w:val="20"/>
            </w:rPr>
          </w:pPr>
        </w:p>
        <w:p>
          <w:pPr>
            <w:pStyle w:val="23"/>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eastAsiaTheme="minorEastAsia"/>
              <w:sz w:val="20"/>
              <w:szCs w:val="20"/>
            </w:rPr>
          </w:pPr>
        </w:p>
        <w:p>
          <w:pPr>
            <w:pStyle w:val="23"/>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eastAsiaTheme="minorEastAsia"/>
              <w:sz w:val="20"/>
              <w:szCs w:val="20"/>
            </w:rPr>
          </w:pPr>
        </w:p>
        <w:p>
          <w:pPr>
            <w:pStyle w:val="23"/>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eastAsiaTheme="minorEastAsia"/>
              <w:sz w:val="20"/>
              <w:szCs w:val="20"/>
            </w:rPr>
          </w:pPr>
        </w:p>
        <w:p>
          <w:pPr>
            <w:pStyle w:val="23"/>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eastAsiaTheme="minorEastAsia"/>
              <w:sz w:val="20"/>
              <w:szCs w:val="20"/>
            </w:rPr>
          </w:pPr>
        </w:p>
        <w:p>
          <w:pPr>
            <w:pStyle w:val="23"/>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eastAsiaTheme="minorEastAsia"/>
              <w:sz w:val="20"/>
              <w:szCs w:val="20"/>
            </w:rPr>
          </w:pPr>
        </w:p>
        <w:p>
          <w:pPr>
            <w:pStyle w:val="23"/>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eastAsiaTheme="minorEastAsia"/>
              <w:sz w:val="20"/>
              <w:szCs w:val="20"/>
            </w:rPr>
          </w:pPr>
        </w:p>
        <w:p>
          <w:pPr>
            <w:pStyle w:val="23"/>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eastAsiaTheme="minorEastAsia"/>
              <w:sz w:val="20"/>
              <w:szCs w:val="20"/>
            </w:rPr>
          </w:pPr>
        </w:p>
        <w:p>
          <w:pPr>
            <w:pStyle w:val="23"/>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eastAsiaTheme="minorEastAsia"/>
              <w:sz w:val="20"/>
              <w:szCs w:val="20"/>
            </w:rPr>
          </w:pPr>
        </w:p>
        <w:p>
          <w:pPr>
            <w:pStyle w:val="23"/>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eastAsiaTheme="minorEastAsia"/>
              <w:sz w:val="20"/>
              <w:szCs w:val="20"/>
            </w:rPr>
          </w:pPr>
        </w:p>
        <w:p>
          <w:pPr>
            <w:pStyle w:val="23"/>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eastAsiaTheme="minorEastAsia"/>
              <w:sz w:val="20"/>
              <w:szCs w:val="20"/>
            </w:rPr>
          </w:pPr>
        </w:p>
        <w:p>
          <w:pPr>
            <w:pStyle w:val="23"/>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eastAsiaTheme="minorEastAsia"/>
              <w:sz w:val="20"/>
              <w:szCs w:val="20"/>
            </w:rPr>
          </w:pPr>
        </w:p>
        <w:p>
          <w:pPr>
            <w:pStyle w:val="23"/>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eastAsiaTheme="minorEastAsia"/>
              <w:sz w:val="20"/>
              <w:szCs w:val="20"/>
            </w:rPr>
          </w:pPr>
        </w:p>
        <w:p>
          <w:pPr>
            <w:pStyle w:val="23"/>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p>
      </w:sdtContent>
    </w:sdt>
    <w:p>
      <w:pPr>
        <w:pStyle w:val="3"/>
        <w:pageBreakBefore w:val="0"/>
        <w:numPr>
          <w:ilvl w:val="0"/>
          <w:numId w:val="1"/>
        </w:numPr>
        <w:kinsoku/>
        <w:wordWrap/>
        <w:overflowPunct/>
        <w:topLinePunct w:val="0"/>
        <w:autoSpaceDE/>
        <w:autoSpaceDN/>
        <w:bidi w:val="0"/>
        <w:spacing w:beforeLines="0" w:afterLines="0" w:line="480" w:lineRule="exact"/>
        <w:textAlignment w:val="auto"/>
        <w:rPr>
          <w:rFonts w:hint="default" w:ascii="Times New Roman" w:hAnsi="Times New Roman" w:eastAsia="方正小标宋_GBK" w:cs="Times New Roman"/>
          <w:sz w:val="44"/>
          <w:szCs w:val="44"/>
          <w:lang w:val="en-US" w:eastAsia="zh-CN"/>
        </w:rPr>
      </w:pPr>
      <w:bookmarkStart w:id="43" w:name="_Toc12491_WPSOffice_Level1"/>
      <w:r>
        <w:rPr>
          <w:rFonts w:hint="default" w:ascii="Times New Roman" w:hAnsi="Times New Roman" w:eastAsia="方正小标宋_GBK" w:cs="Times New Roman"/>
          <w:sz w:val="44"/>
          <w:szCs w:val="44"/>
          <w:lang w:val="en-US" w:eastAsia="zh-CN"/>
        </w:rPr>
        <w:t>询价公告</w:t>
      </w:r>
      <w:bookmarkEnd w:id="43"/>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项目概况</w:t>
      </w:r>
    </w:p>
    <w:p>
      <w:pPr>
        <w:keepNext w:val="0"/>
        <w:keepLines w:val="0"/>
        <w:pageBreakBefore w:val="0"/>
        <w:widowControl w:val="0"/>
        <w:kinsoku/>
        <w:wordWrap/>
        <w:overflowPunct/>
        <w:topLinePunct w:val="0"/>
        <w:autoSpaceDE/>
        <w:autoSpaceDN/>
        <w:bidi w:val="0"/>
        <w:adjustRightInd/>
        <w:snapToGrid/>
        <w:spacing w:line="480" w:lineRule="exact"/>
        <w:ind w:left="0" w:right="0" w:firstLine="640" w:firstLineChars="200"/>
        <w:jc w:val="both"/>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eastAsia" w:ascii="Times New Roman" w:hAnsi="Times New Roman" w:cs="Times New Roman"/>
          <w:b w:val="0"/>
          <w:bCs w:val="0"/>
          <w:color w:val="auto"/>
          <w:sz w:val="32"/>
          <w:szCs w:val="32"/>
          <w:u w:val="none" w:color="auto"/>
          <w:lang w:val="en-US" w:eastAsia="zh-CN"/>
        </w:rPr>
        <w:t>大理州第二人民医院监控存储硬盘采购项目（二次）</w:t>
      </w:r>
      <w:r>
        <w:rPr>
          <w:rFonts w:hint="default" w:ascii="Times New Roman" w:hAnsi="Times New Roman" w:eastAsia="方正仿宋_GBK" w:cs="Times New Roman"/>
          <w:b w:val="0"/>
          <w:bCs w:val="0"/>
          <w:color w:val="auto"/>
          <w:sz w:val="32"/>
          <w:szCs w:val="32"/>
          <w:u w:val="none" w:color="auto"/>
          <w:lang w:val="en-US" w:eastAsia="zh-CN"/>
        </w:rPr>
        <w:t>属于院内自行采购项目，按照医院内控相关要求，前期工作已准备就绪，具备采购条件。欢迎符合条件的供应商应在大理州第二人民医院官网（</w: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begin"/>
      </w:r>
      <w:r>
        <w:rPr>
          <w:rFonts w:hint="default" w:ascii="Times New Roman" w:hAnsi="Times New Roman" w:eastAsia="方正仿宋_GBK" w:cs="Times New Roman"/>
          <w:b w:val="0"/>
          <w:bCs w:val="0"/>
          <w:color w:val="auto"/>
          <w:kern w:val="2"/>
          <w:sz w:val="32"/>
          <w:szCs w:val="32"/>
          <w:u w:val="none" w:color="auto"/>
          <w:lang w:val="en-US" w:eastAsia="zh-CN" w:bidi="ar-SA"/>
        </w:rPr>
        <w:instrText xml:space="preserve">HYPERLINK "http://www.dlzdermyy.com/"</w:instrTex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separate"/>
      </w:r>
      <w:r>
        <w:rPr>
          <w:rFonts w:hint="default" w:ascii="Times New Roman" w:hAnsi="Times New Roman" w:eastAsia="方正仿宋_GBK" w:cs="Times New Roman"/>
          <w:b w:val="0"/>
          <w:bCs w:val="0"/>
          <w:color w:val="auto"/>
          <w:kern w:val="2"/>
          <w:sz w:val="32"/>
          <w:szCs w:val="32"/>
          <w:u w:val="none" w:color="auto"/>
          <w:lang w:val="en-US" w:eastAsia="zh-CN" w:bidi="ar-SA"/>
        </w:rPr>
        <w:t>http://www.dlzdermyy.com/</w: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end"/>
      </w:r>
      <w:r>
        <w:rPr>
          <w:rFonts w:hint="default" w:ascii="Times New Roman" w:hAnsi="Times New Roman" w:eastAsia="方正仿宋_GBK" w:cs="Times New Roman"/>
          <w:b w:val="0"/>
          <w:bCs w:val="0"/>
          <w:color w:val="auto"/>
          <w:sz w:val="32"/>
          <w:szCs w:val="32"/>
          <w:u w:val="none" w:color="auto"/>
          <w:lang w:val="en-US" w:eastAsia="zh-CN"/>
        </w:rPr>
        <w:t>）获取采购文件，并于202</w:t>
      </w:r>
      <w:r>
        <w:rPr>
          <w:rFonts w:hint="default" w:ascii="Times New Roman" w:hAnsi="Times New Roman" w:cs="Times New Roman"/>
          <w:b w:val="0"/>
          <w:bCs w:val="0"/>
          <w:color w:val="auto"/>
          <w:sz w:val="32"/>
          <w:szCs w:val="32"/>
          <w:u w:val="none" w:color="auto"/>
          <w:lang w:val="en-US" w:eastAsia="zh-CN"/>
        </w:rPr>
        <w:t>4</w:t>
      </w:r>
      <w:r>
        <w:rPr>
          <w:rFonts w:hint="default" w:ascii="Times New Roman" w:hAnsi="Times New Roman" w:eastAsia="方正仿宋_GBK" w:cs="Times New Roman"/>
          <w:b w:val="0"/>
          <w:bCs w:val="0"/>
          <w:color w:val="auto"/>
          <w:sz w:val="32"/>
          <w:szCs w:val="32"/>
          <w:u w:val="none" w:color="auto"/>
          <w:lang w:val="en-US" w:eastAsia="zh-CN"/>
        </w:rPr>
        <w:t>-</w:t>
      </w:r>
      <w:r>
        <w:rPr>
          <w:rFonts w:hint="eastAsia" w:ascii="Times New Roman" w:hAnsi="Times New Roman" w:cs="Times New Roman"/>
          <w:b w:val="0"/>
          <w:bCs w:val="0"/>
          <w:color w:val="auto"/>
          <w:sz w:val="32"/>
          <w:szCs w:val="32"/>
          <w:u w:val="none" w:color="auto"/>
          <w:lang w:val="en-US" w:eastAsia="zh-CN"/>
        </w:rPr>
        <w:t>3</w:t>
      </w:r>
      <w:r>
        <w:rPr>
          <w:rFonts w:hint="default" w:ascii="Times New Roman" w:hAnsi="Times New Roman" w:eastAsia="方正仿宋_GBK" w:cs="Times New Roman"/>
          <w:b w:val="0"/>
          <w:bCs w:val="0"/>
          <w:color w:val="auto"/>
          <w:sz w:val="32"/>
          <w:szCs w:val="32"/>
          <w:u w:val="none" w:color="auto"/>
          <w:lang w:val="en-US" w:eastAsia="zh-CN"/>
        </w:rPr>
        <w:t>-</w:t>
      </w:r>
      <w:r>
        <w:rPr>
          <w:rFonts w:hint="default" w:ascii="Times New Roman" w:hAnsi="Times New Roman" w:cs="Times New Roman"/>
          <w:b w:val="0"/>
          <w:bCs w:val="0"/>
          <w:color w:val="auto"/>
          <w:sz w:val="32"/>
          <w:szCs w:val="32"/>
          <w:u w:val="none" w:color="auto"/>
          <w:lang w:val="en-US" w:eastAsia="zh-CN"/>
        </w:rPr>
        <w:t>7</w:t>
      </w:r>
      <w:r>
        <w:rPr>
          <w:rFonts w:hint="default" w:ascii="Times New Roman" w:hAnsi="Times New Roman" w:eastAsia="方正仿宋_GBK" w:cs="Times New Roman"/>
          <w:b w:val="0"/>
          <w:bCs w:val="0"/>
          <w:color w:val="auto"/>
          <w:sz w:val="32"/>
          <w:szCs w:val="32"/>
          <w:u w:val="none" w:color="auto"/>
          <w:lang w:val="en-US" w:eastAsia="zh-CN"/>
        </w:rPr>
        <w:t xml:space="preserve"> </w:t>
      </w:r>
      <w:r>
        <w:rPr>
          <w:rFonts w:hint="default" w:ascii="Times New Roman" w:hAnsi="Times New Roman" w:cs="Times New Roman"/>
          <w:b w:val="0"/>
          <w:bCs w:val="0"/>
          <w:color w:val="auto"/>
          <w:sz w:val="32"/>
          <w:szCs w:val="32"/>
          <w:u w:val="none" w:color="auto"/>
          <w:lang w:val="en-US" w:eastAsia="zh-CN"/>
        </w:rPr>
        <w:t>14</w:t>
      </w:r>
      <w:r>
        <w:rPr>
          <w:rFonts w:hint="default" w:ascii="Times New Roman" w:hAnsi="Times New Roman" w:eastAsia="方正仿宋_GBK" w:cs="Times New Roman"/>
          <w:b w:val="0"/>
          <w:bCs w:val="0"/>
          <w:color w:val="auto"/>
          <w:sz w:val="32"/>
          <w:szCs w:val="32"/>
          <w:u w:val="none" w:color="auto"/>
          <w:lang w:val="en-US" w:eastAsia="zh-CN"/>
        </w:rPr>
        <w:t>:30 （北京时间）前提交询价响应文件。</w:t>
      </w:r>
    </w:p>
    <w:p>
      <w:pPr>
        <w:pStyle w:val="4"/>
        <w:pageBreakBefore w:val="0"/>
        <w:kinsoku/>
        <w:wordWrap/>
        <w:overflowPunct/>
        <w:topLinePunct w:val="0"/>
        <w:autoSpaceDE/>
        <w:autoSpaceDN/>
        <w:bidi w:val="0"/>
        <w:spacing w:line="480" w:lineRule="exact"/>
        <w:textAlignment w:val="auto"/>
        <w:rPr>
          <w:rFonts w:hint="default" w:ascii="Times New Roman" w:hAnsi="Times New Roman" w:cs="Times New Roman"/>
          <w:lang w:val="en-US" w:eastAsia="zh-CN"/>
        </w:rPr>
      </w:pPr>
      <w:bookmarkStart w:id="44" w:name="_Toc11283_WPSOffice_Level2"/>
      <w:r>
        <w:rPr>
          <w:rFonts w:hint="default" w:ascii="Times New Roman" w:hAnsi="Times New Roman" w:cs="Times New Roman"/>
          <w:lang w:val="en-US" w:eastAsia="zh-CN"/>
        </w:rPr>
        <w:t>一、项目基本情况</w:t>
      </w:r>
      <w:bookmarkEnd w:id="44"/>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1.1 项目编号：</w:t>
      </w:r>
      <w:r>
        <w:rPr>
          <w:rFonts w:hint="default" w:ascii="Times New Roman" w:hAnsi="Times New Roman" w:cs="Times New Roman"/>
          <w:b w:val="0"/>
          <w:bCs w:val="0"/>
          <w:color w:val="auto"/>
          <w:sz w:val="32"/>
          <w:szCs w:val="32"/>
          <w:u w:val="none" w:color="auto"/>
          <w:lang w:val="en-US" w:eastAsia="zh-CN"/>
        </w:rPr>
        <w:t>DLZEYZCB-2024-04</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hanging="2240" w:hangingChars="700"/>
        <w:textAlignment w:val="auto"/>
        <w:rPr>
          <w:rFonts w:hint="default" w:ascii="Times New Roman" w:hAnsi="Times New Roman" w:eastAsia="方正仿宋_GBK" w:cs="Times New Roman"/>
          <w:b w:val="0"/>
          <w:bCs w:val="0"/>
          <w:color w:val="auto"/>
          <w:sz w:val="32"/>
          <w:szCs w:val="32"/>
          <w:u w:val="singl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1.2 项目名称：</w:t>
      </w:r>
      <w:r>
        <w:rPr>
          <w:rFonts w:hint="eastAsia" w:ascii="Times New Roman" w:hAnsi="Times New Roman" w:cs="Times New Roman"/>
          <w:b w:val="0"/>
          <w:bCs w:val="0"/>
          <w:color w:val="auto"/>
          <w:sz w:val="32"/>
          <w:szCs w:val="32"/>
          <w:u w:val="none" w:color="auto"/>
          <w:lang w:val="en-US" w:eastAsia="zh-CN"/>
        </w:rPr>
        <w:t>大理州第二人民医院监控存储硬盘采购项目（二次）</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1.3 采购方式：询价（</w:t>
      </w:r>
      <w:r>
        <w:rPr>
          <w:rFonts w:hint="default" w:ascii="Times New Roman" w:hAnsi="Times New Roman" w:cs="Times New Roman"/>
          <w:b w:val="0"/>
          <w:bCs w:val="0"/>
          <w:color w:val="auto"/>
          <w:sz w:val="32"/>
          <w:szCs w:val="32"/>
          <w:u w:val="none" w:color="auto"/>
          <w:lang w:val="en-US" w:eastAsia="zh-CN"/>
        </w:rPr>
        <w:t>自行采购</w:t>
      </w:r>
      <w:r>
        <w:rPr>
          <w:rFonts w:hint="default" w:ascii="Times New Roman" w:hAnsi="Times New Roman" w:eastAsia="方正仿宋_GBK" w:cs="Times New Roman"/>
          <w:b w:val="0"/>
          <w:bCs w:val="0"/>
          <w:color w:val="auto"/>
          <w:sz w:val="32"/>
          <w:szCs w:val="32"/>
          <w:u w:val="none" w:color="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1.4 预算</w:t>
      </w:r>
      <w:r>
        <w:rPr>
          <w:rFonts w:hint="default" w:ascii="Times New Roman" w:hAnsi="Times New Roman" w:cs="Times New Roman"/>
          <w:b w:val="0"/>
          <w:bCs w:val="0"/>
          <w:color w:val="auto"/>
          <w:sz w:val="32"/>
          <w:szCs w:val="32"/>
          <w:u w:val="none" w:color="auto"/>
          <w:lang w:val="en-US" w:eastAsia="zh-CN"/>
        </w:rPr>
        <w:t>金额</w:t>
      </w:r>
      <w:r>
        <w:rPr>
          <w:rFonts w:hint="default" w:ascii="Times New Roman" w:hAnsi="Times New Roman" w:eastAsia="方正仿宋_GBK" w:cs="Times New Roman"/>
          <w:b w:val="0"/>
          <w:bCs w:val="0"/>
          <w:color w:val="auto"/>
          <w:sz w:val="32"/>
          <w:szCs w:val="32"/>
          <w:u w:val="none" w:color="auto"/>
          <w:lang w:val="en-US" w:eastAsia="zh-CN"/>
        </w:rPr>
        <w:t>：</w:t>
      </w:r>
      <w:r>
        <w:rPr>
          <w:rFonts w:hint="default" w:ascii="Times New Roman" w:hAnsi="Times New Roman" w:cs="Times New Roman"/>
          <w:b w:val="0"/>
          <w:bCs w:val="0"/>
          <w:color w:val="auto"/>
          <w:sz w:val="32"/>
          <w:szCs w:val="32"/>
          <w:u w:val="none" w:color="auto"/>
          <w:lang w:val="en-US" w:eastAsia="zh-CN"/>
        </w:rPr>
        <w:t>9.12万</w:t>
      </w:r>
      <w:r>
        <w:rPr>
          <w:rFonts w:hint="default" w:ascii="Times New Roman" w:hAnsi="Times New Roman" w:eastAsia="方正仿宋_GBK" w:cs="Times New Roman"/>
          <w:b w:val="0"/>
          <w:bCs w:val="0"/>
          <w:color w:val="auto"/>
          <w:sz w:val="32"/>
          <w:szCs w:val="32"/>
          <w:u w:val="none" w:color="auto"/>
          <w:lang w:val="en-US" w:eastAsia="zh-CN"/>
        </w:rPr>
        <w:t>元</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1.5 最高限价</w:t>
      </w:r>
      <w:r>
        <w:rPr>
          <w:rFonts w:hint="default" w:ascii="Times New Roman" w:hAnsi="Times New Roman" w:eastAsia="方正仿宋_GBK" w:cs="Times New Roman"/>
          <w:b w:val="0"/>
          <w:bCs w:val="0"/>
          <w:color w:val="auto"/>
          <w:sz w:val="32"/>
          <w:szCs w:val="32"/>
          <w:u w:val="none" w:color="auto"/>
          <w:lang w:val="en-US" w:eastAsia="zh-CN"/>
        </w:rPr>
        <w:t>：</w:t>
      </w:r>
      <w:r>
        <w:rPr>
          <w:rFonts w:hint="default" w:ascii="Times New Roman" w:hAnsi="Times New Roman" w:cs="Times New Roman"/>
          <w:b w:val="0"/>
          <w:bCs w:val="0"/>
          <w:color w:val="auto"/>
          <w:sz w:val="32"/>
          <w:szCs w:val="32"/>
          <w:u w:val="none" w:color="auto"/>
          <w:lang w:val="en-US" w:eastAsia="zh-CN"/>
        </w:rPr>
        <w:t>9.12万</w:t>
      </w:r>
      <w:r>
        <w:rPr>
          <w:rFonts w:hint="default" w:ascii="Times New Roman" w:hAnsi="Times New Roman" w:eastAsia="方正仿宋_GBK" w:cs="Times New Roman"/>
          <w:b w:val="0"/>
          <w:bCs w:val="0"/>
          <w:color w:val="auto"/>
          <w:sz w:val="32"/>
          <w:szCs w:val="32"/>
          <w:u w:val="none" w:color="auto"/>
          <w:lang w:val="en-US" w:eastAsia="zh-CN"/>
        </w:rPr>
        <w:t>元</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w:t>
      </w:r>
      <w:r>
        <w:rPr>
          <w:rFonts w:hint="default" w:ascii="Times New Roman" w:hAnsi="Times New Roman" w:cs="Times New Roman"/>
          <w:b w:val="0"/>
          <w:bCs w:val="0"/>
          <w:color w:val="auto"/>
          <w:sz w:val="32"/>
          <w:szCs w:val="32"/>
          <w:u w:val="none" w:color="auto"/>
          <w:lang w:val="en-US" w:eastAsia="zh-CN"/>
        </w:rPr>
        <w:t>6</w:t>
      </w:r>
      <w:r>
        <w:rPr>
          <w:rFonts w:hint="default" w:ascii="Times New Roman" w:hAnsi="Times New Roman" w:eastAsia="方正仿宋_GBK" w:cs="Times New Roman"/>
          <w:b w:val="0"/>
          <w:bCs w:val="0"/>
          <w:color w:val="auto"/>
          <w:sz w:val="32"/>
          <w:szCs w:val="32"/>
          <w:u w:val="none" w:color="auto"/>
          <w:lang w:val="en-US" w:eastAsia="zh-CN"/>
        </w:rPr>
        <w:t xml:space="preserve"> 资金来源：自筹资金</w:t>
      </w:r>
      <w:r>
        <w:rPr>
          <w:rFonts w:hint="default" w:ascii="Times New Roman" w:hAnsi="Times New Roman" w:cs="Times New Roman"/>
          <w:b w:val="0"/>
          <w:bCs w:val="0"/>
          <w:color w:val="auto"/>
          <w:sz w:val="32"/>
          <w:szCs w:val="32"/>
          <w:u w:val="none" w:color="auto"/>
          <w:lang w:val="en-US" w:eastAsia="zh-CN"/>
        </w:rPr>
        <w:t>，已落实</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w:t>
      </w:r>
      <w:r>
        <w:rPr>
          <w:rFonts w:hint="default" w:ascii="Times New Roman" w:hAnsi="Times New Roman" w:cs="Times New Roman"/>
          <w:b w:val="0"/>
          <w:bCs w:val="0"/>
          <w:color w:val="auto"/>
          <w:sz w:val="32"/>
          <w:szCs w:val="32"/>
          <w:u w:val="none" w:color="auto"/>
          <w:lang w:val="en-US" w:eastAsia="zh-CN"/>
        </w:rPr>
        <w:t>7</w:t>
      </w:r>
      <w:r>
        <w:rPr>
          <w:rFonts w:hint="default" w:ascii="Times New Roman" w:hAnsi="Times New Roman" w:eastAsia="方正仿宋_GBK" w:cs="Times New Roman"/>
          <w:b w:val="0"/>
          <w:bCs w:val="0"/>
          <w:color w:val="auto"/>
          <w:sz w:val="32"/>
          <w:szCs w:val="32"/>
          <w:u w:val="none" w:color="auto"/>
          <w:lang w:val="en-US" w:eastAsia="zh-CN"/>
        </w:rPr>
        <w:t xml:space="preserve"> 采购需求：详见第五章采购需求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w:t>
      </w:r>
      <w:r>
        <w:rPr>
          <w:rFonts w:hint="default" w:ascii="Times New Roman" w:hAnsi="Times New Roman" w:cs="Times New Roman"/>
          <w:b w:val="0"/>
          <w:bCs w:val="0"/>
          <w:color w:val="auto"/>
          <w:sz w:val="32"/>
          <w:szCs w:val="32"/>
          <w:u w:val="none" w:color="auto"/>
          <w:lang w:val="en-US" w:eastAsia="zh-CN"/>
        </w:rPr>
        <w:t>8</w:t>
      </w:r>
      <w:r>
        <w:rPr>
          <w:rFonts w:hint="default" w:ascii="Times New Roman" w:hAnsi="Times New Roman" w:eastAsia="方正仿宋_GBK" w:cs="Times New Roman"/>
          <w:b w:val="0"/>
          <w:bCs w:val="0"/>
          <w:color w:val="auto"/>
          <w:sz w:val="32"/>
          <w:szCs w:val="32"/>
          <w:u w:val="none" w:color="auto"/>
          <w:lang w:val="en-US" w:eastAsia="zh-CN"/>
        </w:rPr>
        <w:t xml:space="preserve"> 交货期：合同签订</w:t>
      </w:r>
      <w:r>
        <w:rPr>
          <w:rFonts w:hint="default" w:ascii="Times New Roman" w:hAnsi="Times New Roman" w:cs="Times New Roman"/>
          <w:b w:val="0"/>
          <w:bCs w:val="0"/>
          <w:color w:val="auto"/>
          <w:sz w:val="32"/>
          <w:szCs w:val="32"/>
          <w:u w:val="none" w:color="auto"/>
          <w:lang w:val="en-US" w:eastAsia="zh-CN"/>
        </w:rPr>
        <w:t>之日起15个工作日</w:t>
      </w:r>
      <w:r>
        <w:rPr>
          <w:rFonts w:hint="default" w:ascii="Times New Roman" w:hAnsi="Times New Roman" w:eastAsia="方正仿宋_GBK" w:cs="Times New Roman"/>
          <w:b w:val="0"/>
          <w:bCs w:val="0"/>
          <w:color w:val="auto"/>
          <w:sz w:val="32"/>
          <w:szCs w:val="32"/>
          <w:u w:val="none" w:color="auto"/>
          <w:lang w:val="en-US" w:eastAsia="zh-CN"/>
        </w:rPr>
        <w:t>内</w:t>
      </w:r>
      <w:r>
        <w:rPr>
          <w:rFonts w:hint="default" w:ascii="Times New Roman" w:hAnsi="Times New Roman" w:cs="Times New Roman"/>
          <w:b w:val="0"/>
          <w:bCs w:val="0"/>
          <w:color w:val="auto"/>
          <w:sz w:val="32"/>
          <w:szCs w:val="32"/>
          <w:u w:val="none" w:color="auto"/>
          <w:lang w:val="en-US" w:eastAsia="zh-CN"/>
        </w:rPr>
        <w:t>供货</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w:t>
      </w:r>
      <w:r>
        <w:rPr>
          <w:rFonts w:hint="default" w:ascii="Times New Roman" w:hAnsi="Times New Roman" w:cs="Times New Roman"/>
          <w:b w:val="0"/>
          <w:bCs w:val="0"/>
          <w:color w:val="auto"/>
          <w:sz w:val="32"/>
          <w:szCs w:val="32"/>
          <w:u w:val="none" w:color="auto"/>
          <w:lang w:val="en-US" w:eastAsia="zh-CN"/>
        </w:rPr>
        <w:t>9</w:t>
      </w:r>
      <w:r>
        <w:rPr>
          <w:rFonts w:hint="default" w:ascii="Times New Roman" w:hAnsi="Times New Roman" w:eastAsia="方正仿宋_GBK" w:cs="Times New Roman"/>
          <w:b w:val="0"/>
          <w:bCs w:val="0"/>
          <w:color w:val="auto"/>
          <w:sz w:val="32"/>
          <w:szCs w:val="32"/>
          <w:u w:val="none" w:color="auto"/>
          <w:lang w:val="en-US" w:eastAsia="zh-CN"/>
        </w:rPr>
        <w:t xml:space="preserve"> 资格审查方式：资格后审</w:t>
      </w:r>
    </w:p>
    <w:p>
      <w:pPr>
        <w:pStyle w:val="2"/>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color w:val="auto"/>
          <w:sz w:val="32"/>
          <w:szCs w:val="32"/>
          <w:u w:val="none" w:color="auto"/>
          <w:lang w:val="en-US" w:eastAsia="zh-CN"/>
        </w:rPr>
        <w:t>1.</w:t>
      </w:r>
      <w:r>
        <w:rPr>
          <w:rFonts w:hint="default" w:ascii="Times New Roman" w:hAnsi="Times New Roman" w:cs="Times New Roman"/>
          <w:b w:val="0"/>
          <w:bCs w:val="0"/>
          <w:color w:val="auto"/>
          <w:sz w:val="32"/>
          <w:szCs w:val="32"/>
          <w:u w:val="none" w:color="auto"/>
          <w:lang w:val="en-US" w:eastAsia="zh-CN"/>
        </w:rPr>
        <w:t>10</w:t>
      </w:r>
      <w:r>
        <w:rPr>
          <w:rFonts w:hint="default" w:ascii="Times New Roman" w:hAnsi="Times New Roman" w:eastAsia="方正仿宋_GBK" w:cs="Times New Roman"/>
          <w:b w:val="0"/>
          <w:bCs w:val="0"/>
          <w:color w:val="auto"/>
          <w:sz w:val="32"/>
          <w:szCs w:val="32"/>
          <w:u w:val="none" w:color="auto"/>
          <w:lang w:val="en-US" w:eastAsia="zh-CN"/>
        </w:rPr>
        <w:t xml:space="preserve"> 本项目是否提交投标保证金：否</w:t>
      </w:r>
    </w:p>
    <w:p>
      <w:pPr>
        <w:pStyle w:val="2"/>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1.1</w:t>
      </w:r>
      <w:r>
        <w:rPr>
          <w:rFonts w:hint="default" w:ascii="Times New Roman" w:hAnsi="Times New Roman" w:cs="Times New Roman"/>
          <w:b w:val="0"/>
          <w:bCs w:val="0"/>
          <w:color w:val="auto"/>
          <w:kern w:val="2"/>
          <w:sz w:val="32"/>
          <w:szCs w:val="32"/>
          <w:u w:val="none" w:color="auto"/>
          <w:lang w:val="en-US" w:eastAsia="zh-CN" w:bidi="ar-SA"/>
        </w:rPr>
        <w:t>1</w:t>
      </w:r>
      <w:r>
        <w:rPr>
          <w:rFonts w:hint="default" w:ascii="Times New Roman" w:hAnsi="Times New Roman" w:eastAsia="方正仿宋_GBK" w:cs="Times New Roman"/>
          <w:b w:val="0"/>
          <w:bCs w:val="0"/>
          <w:color w:val="auto"/>
          <w:kern w:val="2"/>
          <w:sz w:val="32"/>
          <w:szCs w:val="32"/>
          <w:u w:val="none" w:color="auto"/>
          <w:lang w:val="en-US" w:eastAsia="zh-CN" w:bidi="ar-SA"/>
        </w:rPr>
        <w:t xml:space="preserve"> 本项目是否允许转包或分包：否</w:t>
      </w:r>
    </w:p>
    <w:p>
      <w:pPr>
        <w:pStyle w:val="2"/>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color w:val="auto"/>
          <w:sz w:val="32"/>
          <w:szCs w:val="32"/>
          <w:u w:val="none" w:color="auto"/>
          <w:lang w:val="en-US" w:eastAsia="zh-CN"/>
        </w:rPr>
        <w:t>1.1</w:t>
      </w:r>
      <w:r>
        <w:rPr>
          <w:rFonts w:hint="default" w:ascii="Times New Roman" w:hAnsi="Times New Roman" w:cs="Times New Roman"/>
          <w:b w:val="0"/>
          <w:bCs w:val="0"/>
          <w:color w:val="auto"/>
          <w:sz w:val="32"/>
          <w:szCs w:val="32"/>
          <w:u w:val="none" w:color="auto"/>
          <w:lang w:val="en-US" w:eastAsia="zh-CN"/>
        </w:rPr>
        <w:t>2</w:t>
      </w:r>
      <w:r>
        <w:rPr>
          <w:rFonts w:hint="default" w:ascii="Times New Roman" w:hAnsi="Times New Roman" w:eastAsia="方正仿宋_GBK" w:cs="Times New Roman"/>
          <w:b w:val="0"/>
          <w:bCs w:val="0"/>
          <w:color w:val="auto"/>
          <w:sz w:val="32"/>
          <w:szCs w:val="32"/>
          <w:u w:val="none" w:color="auto"/>
          <w:lang w:val="en-US" w:eastAsia="zh-CN"/>
        </w:rPr>
        <w:t xml:space="preserve"> 交货地点：大理州第二人民医院指定地点</w:t>
      </w:r>
    </w:p>
    <w:p>
      <w:pPr>
        <w:pStyle w:val="4"/>
        <w:pageBreakBefore w:val="0"/>
        <w:kinsoku/>
        <w:wordWrap/>
        <w:overflowPunct/>
        <w:topLinePunct w:val="0"/>
        <w:autoSpaceDE/>
        <w:autoSpaceDN/>
        <w:bidi w:val="0"/>
        <w:spacing w:line="480" w:lineRule="exact"/>
        <w:textAlignment w:val="auto"/>
        <w:rPr>
          <w:rFonts w:hint="default" w:ascii="Times New Roman" w:hAnsi="Times New Roman" w:cs="Times New Roman"/>
          <w:lang w:val="en-US" w:eastAsia="zh-CN"/>
        </w:rPr>
      </w:pPr>
      <w:bookmarkStart w:id="45" w:name="_Toc27391_WPSOffice_Level2"/>
      <w:r>
        <w:rPr>
          <w:rFonts w:hint="default" w:ascii="Times New Roman" w:hAnsi="Times New Roman" w:cs="Times New Roman"/>
          <w:lang w:val="en-US" w:eastAsia="zh-CN"/>
        </w:rPr>
        <w:t>二、申请人的资格要求</w:t>
      </w:r>
      <w:bookmarkEnd w:id="45"/>
    </w:p>
    <w:p>
      <w:pPr>
        <w:pStyle w:val="2"/>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2.1 具有独立承担民事责任的能力，持有工商行政管理部门核发的营业执照的法人或其他组织（提供营业执照扫描件）</w:t>
      </w:r>
      <w:r>
        <w:rPr>
          <w:rFonts w:hint="default" w:ascii="Times New Roman" w:hAnsi="Times New Roman" w:cs="Times New Roman"/>
          <w:b w:val="0"/>
          <w:bCs w:val="0"/>
          <w:color w:val="auto"/>
          <w:kern w:val="2"/>
          <w:sz w:val="32"/>
          <w:szCs w:val="32"/>
          <w:u w:val="none" w:color="auto"/>
          <w:lang w:val="en-US" w:eastAsia="zh-CN" w:bidi="ar-SA"/>
        </w:rPr>
        <w:t>；</w:t>
      </w:r>
    </w:p>
    <w:p>
      <w:pPr>
        <w:keepNext w:val="0"/>
        <w:keepLines w:val="0"/>
        <w:pageBreakBefore w:val="0"/>
        <w:widowControl w:val="0"/>
        <w:kinsoku/>
        <w:wordWrap/>
        <w:overflowPunct/>
        <w:topLinePunct w:val="0"/>
        <w:autoSpaceDE/>
        <w:autoSpaceDN/>
        <w:bidi w:val="0"/>
        <w:adjustRightInd/>
        <w:snapToGrid/>
        <w:spacing w:line="480" w:lineRule="exact"/>
        <w:ind w:left="0" w:right="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2.</w:t>
      </w:r>
      <w:r>
        <w:rPr>
          <w:rFonts w:hint="default" w:ascii="Times New Roman" w:hAnsi="Times New Roman" w:cs="Times New Roman"/>
          <w:b w:val="0"/>
          <w:bCs w:val="0"/>
          <w:color w:val="auto"/>
          <w:kern w:val="2"/>
          <w:sz w:val="32"/>
          <w:szCs w:val="32"/>
          <w:u w:val="none" w:color="auto"/>
          <w:lang w:val="en-US" w:eastAsia="zh-CN" w:bidi="ar-SA"/>
        </w:rPr>
        <w:t>2</w:t>
      </w:r>
      <w:r>
        <w:rPr>
          <w:rFonts w:hint="default" w:ascii="Times New Roman" w:hAnsi="Times New Roman" w:eastAsia="方正仿宋_GBK" w:cs="Times New Roman"/>
          <w:b w:val="0"/>
          <w:bCs w:val="0"/>
          <w:color w:val="auto"/>
          <w:kern w:val="2"/>
          <w:sz w:val="32"/>
          <w:szCs w:val="32"/>
          <w:u w:val="none" w:color="auto"/>
          <w:lang w:val="en-US" w:eastAsia="zh-CN" w:bidi="ar-SA"/>
        </w:rPr>
        <w:t xml:space="preserve"> 有依法缴纳税收和社会保障资金的良好记录：提供</w:t>
      </w:r>
      <w:r>
        <w:rPr>
          <w:rFonts w:hint="default" w:ascii="Times New Roman" w:hAnsi="Times New Roman" w:cs="Times New Roman"/>
          <w:b w:val="0"/>
          <w:bCs w:val="0"/>
          <w:color w:val="auto"/>
          <w:kern w:val="2"/>
          <w:sz w:val="32"/>
          <w:szCs w:val="32"/>
          <w:u w:val="none" w:color="auto"/>
          <w:lang w:val="en-US" w:eastAsia="zh-CN" w:bidi="ar-SA"/>
        </w:rPr>
        <w:t>近半年</w:t>
      </w:r>
      <w:r>
        <w:rPr>
          <w:rFonts w:hint="default" w:ascii="Times New Roman" w:hAnsi="Times New Roman" w:eastAsia="方正仿宋_GBK" w:cs="Times New Roman"/>
          <w:b w:val="0"/>
          <w:bCs w:val="0"/>
          <w:color w:val="auto"/>
          <w:kern w:val="2"/>
          <w:sz w:val="32"/>
          <w:szCs w:val="32"/>
          <w:u w:val="none" w:color="auto"/>
          <w:lang w:val="en-US" w:eastAsia="zh-CN" w:bidi="ar-SA"/>
        </w:rPr>
        <w:t>任意</w:t>
      </w:r>
      <w:r>
        <w:rPr>
          <w:rFonts w:hint="default" w:ascii="Times New Roman" w:hAnsi="Times New Roman" w:cs="Times New Roman"/>
          <w:b w:val="0"/>
          <w:bCs w:val="0"/>
          <w:color w:val="auto"/>
          <w:kern w:val="2"/>
          <w:sz w:val="32"/>
          <w:szCs w:val="32"/>
          <w:u w:val="none" w:color="auto"/>
          <w:lang w:val="en-US" w:eastAsia="zh-CN" w:bidi="ar-SA"/>
        </w:rPr>
        <w:t>1</w:t>
      </w:r>
      <w:r>
        <w:rPr>
          <w:rFonts w:hint="default" w:ascii="Times New Roman" w:hAnsi="Times New Roman" w:eastAsia="方正仿宋_GBK" w:cs="Times New Roman"/>
          <w:b w:val="0"/>
          <w:bCs w:val="0"/>
          <w:color w:val="auto"/>
          <w:kern w:val="2"/>
          <w:sz w:val="32"/>
          <w:szCs w:val="32"/>
          <w:u w:val="none" w:color="auto"/>
          <w:lang w:val="en-US" w:eastAsia="zh-CN" w:bidi="ar-SA"/>
        </w:rPr>
        <w:t>个月依法缴纳税收和缴纳社会保障资金的证明</w:t>
      </w:r>
      <w:r>
        <w:rPr>
          <w:rFonts w:hint="default" w:ascii="Times New Roman" w:hAnsi="Times New Roman" w:cs="Times New Roman"/>
          <w:b w:val="0"/>
          <w:bCs w:val="0"/>
          <w:color w:val="auto"/>
          <w:kern w:val="2"/>
          <w:sz w:val="32"/>
          <w:szCs w:val="32"/>
          <w:u w:val="none" w:color="auto"/>
          <w:lang w:val="en-US" w:eastAsia="zh-CN" w:bidi="ar-SA"/>
        </w:rPr>
        <w:t>；</w:t>
      </w:r>
    </w:p>
    <w:p>
      <w:pPr>
        <w:keepNext w:val="0"/>
        <w:keepLines w:val="0"/>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2.</w:t>
      </w:r>
      <w:r>
        <w:rPr>
          <w:rFonts w:hint="default" w:ascii="Times New Roman" w:hAnsi="Times New Roman" w:cs="Times New Roman"/>
          <w:b w:val="0"/>
          <w:bCs w:val="0"/>
          <w:color w:val="auto"/>
          <w:kern w:val="2"/>
          <w:sz w:val="32"/>
          <w:szCs w:val="32"/>
          <w:u w:val="none" w:color="auto"/>
          <w:lang w:val="en-US" w:eastAsia="zh-CN" w:bidi="ar-SA"/>
        </w:rPr>
        <w:t>3</w:t>
      </w:r>
      <w:r>
        <w:rPr>
          <w:rFonts w:hint="default" w:ascii="Times New Roman" w:hAnsi="Times New Roman" w:eastAsia="方正仿宋_GBK" w:cs="Times New Roman"/>
          <w:b w:val="0"/>
          <w:bCs w:val="0"/>
          <w:color w:val="auto"/>
          <w:kern w:val="2"/>
          <w:sz w:val="32"/>
          <w:szCs w:val="32"/>
          <w:u w:val="none" w:color="auto"/>
          <w:lang w:val="en-US" w:eastAsia="zh-CN" w:bidi="ar-SA"/>
        </w:rPr>
        <w:t>信誉要求：提供投标人未被列入“信用中国”网站（www.creditchina.gov.cn）“失信被执行人、政府采购严重违法失信行为记录名单、重大税收违法失信主体”及中国政府采购网（www.ccgp.gov.cn）“政府采购严重违法失信行为信息记录”。</w:t>
      </w:r>
    </w:p>
    <w:p>
      <w:pPr>
        <w:pStyle w:val="12"/>
        <w:keepNext w:val="0"/>
        <w:keepLines w:val="0"/>
        <w:pageBreakBefore w:val="0"/>
        <w:widowControl w:val="0"/>
        <w:kinsoku/>
        <w:wordWrap/>
        <w:overflowPunct/>
        <w:topLinePunct w:val="0"/>
        <w:autoSpaceDE/>
        <w:autoSpaceDN/>
        <w:bidi w:val="0"/>
        <w:adjustRightInd w:val="0"/>
        <w:snapToGrid w:val="0"/>
        <w:spacing w:line="480" w:lineRule="exact"/>
        <w:ind w:left="0" w:leftChars="0" w:right="0" w:firstLine="0" w:firstLineChars="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2.</w:t>
      </w:r>
      <w:r>
        <w:rPr>
          <w:rFonts w:hint="default" w:ascii="Times New Roman" w:hAnsi="Times New Roman" w:cs="Times New Roman"/>
          <w:b w:val="0"/>
          <w:bCs w:val="0"/>
          <w:color w:val="auto"/>
          <w:kern w:val="2"/>
          <w:sz w:val="32"/>
          <w:szCs w:val="32"/>
          <w:u w:val="none" w:color="auto"/>
          <w:lang w:val="en-US" w:eastAsia="zh-CN" w:bidi="ar-SA"/>
        </w:rPr>
        <w:t>4</w:t>
      </w:r>
      <w:r>
        <w:rPr>
          <w:rFonts w:hint="default" w:ascii="Times New Roman" w:hAnsi="Times New Roman" w:eastAsia="方正仿宋_GBK" w:cs="Times New Roman"/>
          <w:b w:val="0"/>
          <w:bCs w:val="0"/>
          <w:color w:val="auto"/>
          <w:kern w:val="2"/>
          <w:sz w:val="32"/>
          <w:szCs w:val="32"/>
          <w:u w:val="none" w:color="auto"/>
          <w:lang w:val="en-US" w:eastAsia="zh-CN" w:bidi="ar-SA"/>
        </w:rPr>
        <w:t xml:space="preserve"> 参加政府采购活动前三年内，在经营活动中没有重大违法记录书面声明</w:t>
      </w:r>
      <w:r>
        <w:rPr>
          <w:rFonts w:hint="default" w:ascii="Times New Roman" w:hAnsi="Times New Roman" w:cs="Times New Roman"/>
          <w:b w:val="0"/>
          <w:bCs w:val="0"/>
          <w:color w:val="auto"/>
          <w:kern w:val="2"/>
          <w:sz w:val="32"/>
          <w:szCs w:val="32"/>
          <w:u w:val="none" w:color="auto"/>
          <w:lang w:val="en-US" w:eastAsia="zh-CN" w:bidi="ar-SA"/>
        </w:rPr>
        <w:t>（格式自拟）；</w:t>
      </w:r>
    </w:p>
    <w:p>
      <w:pPr>
        <w:pStyle w:val="2"/>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2.</w:t>
      </w:r>
      <w:r>
        <w:rPr>
          <w:rFonts w:hint="default" w:ascii="Times New Roman" w:hAnsi="Times New Roman" w:cs="Times New Roman"/>
          <w:b w:val="0"/>
          <w:bCs w:val="0"/>
          <w:color w:val="auto"/>
          <w:kern w:val="2"/>
          <w:sz w:val="32"/>
          <w:szCs w:val="32"/>
          <w:u w:val="none" w:color="auto"/>
          <w:lang w:val="en-US" w:eastAsia="zh-CN" w:bidi="ar-SA"/>
        </w:rPr>
        <w:t>5</w:t>
      </w:r>
      <w:r>
        <w:rPr>
          <w:rFonts w:hint="default" w:ascii="Times New Roman" w:hAnsi="Times New Roman" w:eastAsia="方正仿宋_GBK" w:cs="Times New Roman"/>
          <w:b w:val="0"/>
          <w:bCs w:val="0"/>
          <w:color w:val="auto"/>
          <w:kern w:val="2"/>
          <w:sz w:val="32"/>
          <w:szCs w:val="32"/>
          <w:u w:val="none" w:color="auto"/>
          <w:lang w:val="en-US" w:eastAsia="zh-CN" w:bidi="ar-SA"/>
        </w:rPr>
        <w:t xml:space="preserve"> 单位负责人为同一人或者存在控股、管理关系的不同单位，不得同时参加同一合同项下的采购活动。提供“证明材料或书面声明函（格式自拟）；</w:t>
      </w:r>
    </w:p>
    <w:p>
      <w:pPr>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color w:val="auto"/>
          <w:kern w:val="2"/>
          <w:sz w:val="32"/>
          <w:szCs w:val="32"/>
          <w:u w:val="none" w:color="auto"/>
          <w:lang w:val="en-US" w:eastAsia="zh-CN" w:bidi="ar-SA"/>
        </w:rPr>
        <w:t>2.</w:t>
      </w:r>
      <w:r>
        <w:rPr>
          <w:rFonts w:hint="default" w:ascii="Times New Roman" w:hAnsi="Times New Roman" w:cs="Times New Roman"/>
          <w:b w:val="0"/>
          <w:bCs w:val="0"/>
          <w:color w:val="auto"/>
          <w:kern w:val="2"/>
          <w:sz w:val="32"/>
          <w:szCs w:val="32"/>
          <w:u w:val="none" w:color="auto"/>
          <w:lang w:val="en-US" w:eastAsia="zh-CN" w:bidi="ar-SA"/>
        </w:rPr>
        <w:t>6</w:t>
      </w:r>
      <w:r>
        <w:rPr>
          <w:rFonts w:hint="default" w:ascii="Times New Roman" w:hAnsi="Times New Roman" w:eastAsia="方正仿宋_GBK" w:cs="Times New Roman"/>
          <w:b w:val="0"/>
          <w:bCs w:val="0"/>
          <w:color w:val="auto"/>
          <w:kern w:val="2"/>
          <w:sz w:val="32"/>
          <w:szCs w:val="32"/>
          <w:u w:val="none" w:color="auto"/>
          <w:lang w:val="en-US" w:eastAsia="zh-CN" w:bidi="ar-SA"/>
        </w:rPr>
        <w:t xml:space="preserve"> 本项目</w:t>
      </w:r>
      <w:r>
        <w:rPr>
          <w:rFonts w:hint="default" w:ascii="Times New Roman" w:hAnsi="Times New Roman" w:cs="Times New Roman"/>
          <w:b w:val="0"/>
          <w:bCs w:val="0"/>
          <w:color w:val="auto"/>
          <w:kern w:val="2"/>
          <w:sz w:val="32"/>
          <w:szCs w:val="32"/>
          <w:u w:val="none" w:color="auto"/>
          <w:lang w:val="en-US" w:eastAsia="zh-CN" w:bidi="ar-SA"/>
        </w:rPr>
        <w:t>不接受联合体投标。</w:t>
      </w:r>
    </w:p>
    <w:p>
      <w:pPr>
        <w:pStyle w:val="4"/>
        <w:pageBreakBefore w:val="0"/>
        <w:numPr>
          <w:ilvl w:val="0"/>
          <w:numId w:val="2"/>
        </w:numPr>
        <w:kinsoku/>
        <w:wordWrap/>
        <w:overflowPunct/>
        <w:topLinePunct w:val="0"/>
        <w:autoSpaceDE/>
        <w:autoSpaceDN/>
        <w:bidi w:val="0"/>
        <w:spacing w:line="480" w:lineRule="exact"/>
        <w:textAlignment w:val="auto"/>
        <w:rPr>
          <w:rFonts w:hint="default" w:ascii="Times New Roman" w:hAnsi="Times New Roman" w:cs="Times New Roman"/>
          <w:lang w:val="en-US" w:eastAsia="zh-CN"/>
        </w:rPr>
      </w:pPr>
      <w:bookmarkStart w:id="46" w:name="_Toc2582_WPSOffice_Level2"/>
      <w:r>
        <w:rPr>
          <w:rFonts w:hint="default" w:ascii="Times New Roman" w:hAnsi="Times New Roman" w:cs="Times New Roman"/>
          <w:lang w:val="en-US" w:eastAsia="zh-CN"/>
        </w:rPr>
        <w:t>采购文件获取</w:t>
      </w:r>
      <w:bookmarkEnd w:id="46"/>
    </w:p>
    <w:p>
      <w:pPr>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大理州第二人民医院官网（</w: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begin"/>
      </w:r>
      <w:r>
        <w:rPr>
          <w:rFonts w:hint="default" w:ascii="Times New Roman" w:hAnsi="Times New Roman" w:eastAsia="方正仿宋_GBK" w:cs="Times New Roman"/>
          <w:b w:val="0"/>
          <w:bCs w:val="0"/>
          <w:color w:val="auto"/>
          <w:kern w:val="2"/>
          <w:sz w:val="32"/>
          <w:szCs w:val="32"/>
          <w:u w:val="none" w:color="auto"/>
          <w:lang w:val="en-US" w:eastAsia="zh-CN" w:bidi="ar-SA"/>
        </w:rPr>
        <w:instrText xml:space="preserve">HYPERLINK "http://www.dlzdermyy.com/"</w:instrTex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separate"/>
      </w:r>
      <w:r>
        <w:rPr>
          <w:rFonts w:hint="default" w:ascii="Times New Roman" w:hAnsi="Times New Roman" w:eastAsia="方正仿宋_GBK" w:cs="Times New Roman"/>
          <w:b w:val="0"/>
          <w:bCs w:val="0"/>
          <w:color w:val="auto"/>
          <w:kern w:val="2"/>
          <w:sz w:val="32"/>
          <w:szCs w:val="32"/>
          <w:u w:val="none" w:color="auto"/>
          <w:lang w:val="en-US" w:eastAsia="zh-CN" w:bidi="ar-SA"/>
        </w:rPr>
        <w:t>http://www.dlzdermyy.com/</w: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end"/>
      </w:r>
      <w:r>
        <w:rPr>
          <w:rFonts w:hint="default" w:ascii="Times New Roman" w:hAnsi="Times New Roman" w:eastAsia="方正仿宋_GBK" w:cs="Times New Roman"/>
          <w:b w:val="0"/>
          <w:bCs w:val="0"/>
          <w:color w:val="auto"/>
          <w:kern w:val="2"/>
          <w:sz w:val="32"/>
          <w:szCs w:val="32"/>
          <w:u w:val="none" w:color="auto"/>
          <w:lang w:val="en-US" w:eastAsia="zh-CN" w:bidi="ar-SA"/>
        </w:rPr>
        <w:t>）免费下载。</w:t>
      </w:r>
    </w:p>
    <w:p>
      <w:pPr>
        <w:pStyle w:val="4"/>
        <w:pageBreakBefore w:val="0"/>
        <w:kinsoku/>
        <w:wordWrap/>
        <w:overflowPunct/>
        <w:topLinePunct w:val="0"/>
        <w:autoSpaceDE/>
        <w:autoSpaceDN/>
        <w:bidi w:val="0"/>
        <w:spacing w:line="480" w:lineRule="exact"/>
        <w:textAlignment w:val="auto"/>
        <w:rPr>
          <w:rFonts w:hint="default" w:ascii="Times New Roman" w:hAnsi="Times New Roman" w:cs="Times New Roman"/>
          <w:lang w:val="en-US" w:eastAsia="zh-CN"/>
        </w:rPr>
      </w:pPr>
      <w:bookmarkStart w:id="47" w:name="_Toc23730_WPSOffice_Level2"/>
      <w:r>
        <w:rPr>
          <w:rFonts w:hint="default" w:ascii="Times New Roman" w:hAnsi="Times New Roman" w:cs="Times New Roman"/>
          <w:lang w:val="en-US" w:eastAsia="zh-CN"/>
        </w:rPr>
        <w:t>四、报名时间、方式及注意事项</w:t>
      </w:r>
      <w:bookmarkEnd w:id="47"/>
    </w:p>
    <w:p>
      <w:pPr>
        <w:keepNext w:val="0"/>
        <w:keepLines w:val="0"/>
        <w:pageBreakBefore w:val="0"/>
        <w:widowControl w:val="0"/>
        <w:kinsoku/>
        <w:wordWrap/>
        <w:overflowPunct/>
        <w:topLinePunct w:val="0"/>
        <w:autoSpaceDE/>
        <w:autoSpaceDN/>
        <w:bidi w:val="0"/>
        <w:adjustRightInd w:val="0"/>
        <w:snapToGrid w:val="0"/>
        <w:spacing w:line="480" w:lineRule="exact"/>
        <w:ind w:left="0" w:right="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4.1 报名时间：公告发布之日起（</w:t>
      </w:r>
      <w:r>
        <w:rPr>
          <w:rFonts w:hint="default" w:ascii="Times New Roman" w:hAnsi="Times New Roman" w:cs="Times New Roman"/>
          <w:b w:val="0"/>
          <w:bCs w:val="0"/>
          <w:color w:val="auto"/>
          <w:kern w:val="2"/>
          <w:sz w:val="32"/>
          <w:szCs w:val="32"/>
          <w:u w:val="none" w:color="auto"/>
          <w:lang w:val="en-US" w:eastAsia="zh-CN" w:bidi="ar-SA"/>
        </w:rPr>
        <w:t>2024</w:t>
      </w:r>
      <w:r>
        <w:rPr>
          <w:rFonts w:hint="default" w:ascii="Times New Roman" w:hAnsi="Times New Roman" w:eastAsia="方正仿宋_GBK" w:cs="Times New Roman"/>
          <w:b w:val="0"/>
          <w:bCs w:val="0"/>
          <w:color w:val="auto"/>
          <w:kern w:val="2"/>
          <w:sz w:val="32"/>
          <w:szCs w:val="32"/>
          <w:u w:val="none" w:color="auto"/>
          <w:lang w:val="en-US" w:eastAsia="zh-CN" w:bidi="ar-SA"/>
        </w:rPr>
        <w:t>年</w:t>
      </w:r>
      <w:r>
        <w:rPr>
          <w:rFonts w:hint="default" w:ascii="Times New Roman" w:hAnsi="Times New Roman" w:cs="Times New Roman"/>
          <w:b w:val="0"/>
          <w:bCs w:val="0"/>
          <w:color w:val="auto"/>
          <w:kern w:val="2"/>
          <w:sz w:val="32"/>
          <w:szCs w:val="32"/>
          <w:u w:val="none" w:color="auto"/>
          <w:lang w:val="en-US" w:eastAsia="zh-CN" w:bidi="ar-SA"/>
        </w:rPr>
        <w:t>2</w:t>
      </w:r>
      <w:r>
        <w:rPr>
          <w:rFonts w:hint="default" w:ascii="Times New Roman" w:hAnsi="Times New Roman" w:eastAsia="方正仿宋_GBK" w:cs="Times New Roman"/>
          <w:b w:val="0"/>
          <w:bCs w:val="0"/>
          <w:color w:val="auto"/>
          <w:kern w:val="2"/>
          <w:sz w:val="32"/>
          <w:szCs w:val="32"/>
          <w:u w:val="none" w:color="auto"/>
          <w:lang w:val="en-US" w:eastAsia="zh-CN" w:bidi="ar-SA"/>
        </w:rPr>
        <w:t>月</w:t>
      </w:r>
      <w:r>
        <w:rPr>
          <w:rFonts w:hint="eastAsia" w:ascii="Times New Roman" w:hAnsi="Times New Roman" w:cs="Times New Roman"/>
          <w:b w:val="0"/>
          <w:bCs w:val="0"/>
          <w:color w:val="auto"/>
          <w:kern w:val="2"/>
          <w:sz w:val="32"/>
          <w:szCs w:val="32"/>
          <w:u w:val="none" w:color="auto"/>
          <w:lang w:val="en-US" w:eastAsia="zh-CN" w:bidi="ar-SA"/>
        </w:rPr>
        <w:t>2</w:t>
      </w:r>
      <w:r>
        <w:rPr>
          <w:rFonts w:hint="default" w:ascii="Times New Roman" w:hAnsi="Times New Roman" w:cs="Times New Roman"/>
          <w:b w:val="0"/>
          <w:bCs w:val="0"/>
          <w:color w:val="auto"/>
          <w:kern w:val="2"/>
          <w:sz w:val="32"/>
          <w:szCs w:val="32"/>
          <w:u w:val="none" w:color="auto"/>
          <w:lang w:val="en-US" w:eastAsia="zh-CN" w:bidi="ar-SA"/>
        </w:rPr>
        <w:t>8</w:t>
      </w:r>
      <w:r>
        <w:rPr>
          <w:rFonts w:hint="default" w:ascii="Times New Roman" w:hAnsi="Times New Roman" w:eastAsia="方正仿宋_GBK" w:cs="Times New Roman"/>
          <w:b w:val="0"/>
          <w:bCs w:val="0"/>
          <w:color w:val="auto"/>
          <w:kern w:val="2"/>
          <w:sz w:val="32"/>
          <w:szCs w:val="32"/>
          <w:u w:val="none" w:color="auto"/>
          <w:lang w:val="en-US" w:eastAsia="zh-CN" w:bidi="ar-SA"/>
        </w:rPr>
        <w:t>日）至</w:t>
      </w:r>
      <w:r>
        <w:rPr>
          <w:rFonts w:hint="default" w:ascii="Times New Roman" w:hAnsi="Times New Roman" w:cs="Times New Roman"/>
          <w:b w:val="0"/>
          <w:bCs w:val="0"/>
          <w:color w:val="auto"/>
          <w:kern w:val="2"/>
          <w:sz w:val="32"/>
          <w:szCs w:val="32"/>
          <w:u w:val="single" w:color="auto"/>
          <w:lang w:val="en-US" w:eastAsia="zh-CN" w:bidi="ar-SA"/>
        </w:rPr>
        <w:t>2024</w:t>
      </w:r>
      <w:r>
        <w:rPr>
          <w:rFonts w:hint="default" w:ascii="Times New Roman" w:hAnsi="Times New Roman" w:eastAsia="方正仿宋_GBK" w:cs="Times New Roman"/>
          <w:b w:val="0"/>
          <w:bCs w:val="0"/>
          <w:color w:val="auto"/>
          <w:kern w:val="2"/>
          <w:sz w:val="32"/>
          <w:szCs w:val="32"/>
          <w:u w:val="none" w:color="auto"/>
          <w:lang w:val="en-US" w:eastAsia="zh-CN" w:bidi="ar-SA"/>
        </w:rPr>
        <w:t>年</w:t>
      </w:r>
      <w:r>
        <w:rPr>
          <w:rFonts w:hint="default" w:ascii="Times New Roman" w:hAnsi="Times New Roman" w:eastAsia="方正仿宋_GBK" w:cs="Times New Roman"/>
          <w:b w:val="0"/>
          <w:bCs w:val="0"/>
          <w:color w:val="auto"/>
          <w:kern w:val="2"/>
          <w:sz w:val="32"/>
          <w:szCs w:val="32"/>
          <w:u w:val="single" w:color="auto"/>
          <w:lang w:val="en-US" w:eastAsia="zh-CN" w:bidi="ar-SA"/>
        </w:rPr>
        <w:t xml:space="preserve"> </w:t>
      </w:r>
      <w:r>
        <w:rPr>
          <w:rFonts w:hint="eastAsia" w:ascii="Times New Roman" w:hAnsi="Times New Roman" w:cs="Times New Roman"/>
          <w:b w:val="0"/>
          <w:bCs w:val="0"/>
          <w:color w:val="auto"/>
          <w:kern w:val="2"/>
          <w:sz w:val="32"/>
          <w:szCs w:val="32"/>
          <w:u w:val="single" w:color="auto"/>
          <w:lang w:val="en-US" w:eastAsia="zh-CN" w:bidi="ar-SA"/>
        </w:rPr>
        <w:t>3</w:t>
      </w:r>
      <w:r>
        <w:rPr>
          <w:rFonts w:hint="default" w:ascii="Times New Roman" w:hAnsi="Times New Roman" w:eastAsia="方正仿宋_GBK" w:cs="Times New Roman"/>
          <w:b w:val="0"/>
          <w:bCs w:val="0"/>
          <w:color w:val="auto"/>
          <w:kern w:val="2"/>
          <w:sz w:val="32"/>
          <w:szCs w:val="32"/>
          <w:u w:val="none" w:color="auto"/>
          <w:lang w:val="en-US" w:eastAsia="zh-CN" w:bidi="ar-SA"/>
        </w:rPr>
        <w:t>月</w:t>
      </w:r>
      <w:r>
        <w:rPr>
          <w:rFonts w:hint="default" w:ascii="Times New Roman" w:hAnsi="Times New Roman" w:eastAsia="方正仿宋_GBK" w:cs="Times New Roman"/>
          <w:b w:val="0"/>
          <w:bCs w:val="0"/>
          <w:color w:val="auto"/>
          <w:kern w:val="2"/>
          <w:sz w:val="32"/>
          <w:szCs w:val="32"/>
          <w:u w:val="single" w:color="auto"/>
          <w:lang w:val="en-US" w:eastAsia="zh-CN" w:bidi="ar-SA"/>
        </w:rPr>
        <w:t xml:space="preserve"> </w:t>
      </w:r>
      <w:r>
        <w:rPr>
          <w:rFonts w:hint="eastAsia" w:ascii="Times New Roman" w:hAnsi="Times New Roman" w:cs="Times New Roman"/>
          <w:b w:val="0"/>
          <w:bCs w:val="0"/>
          <w:color w:val="auto"/>
          <w:kern w:val="2"/>
          <w:sz w:val="32"/>
          <w:szCs w:val="32"/>
          <w:u w:val="single" w:color="auto"/>
          <w:lang w:val="en-US" w:eastAsia="zh-CN" w:bidi="ar-SA"/>
        </w:rPr>
        <w:t>4</w:t>
      </w:r>
      <w:r>
        <w:rPr>
          <w:rFonts w:hint="default" w:ascii="Times New Roman" w:hAnsi="Times New Roman" w:eastAsia="方正仿宋_GBK" w:cs="Times New Roman"/>
          <w:b w:val="0"/>
          <w:bCs w:val="0"/>
          <w:color w:val="auto"/>
          <w:kern w:val="2"/>
          <w:sz w:val="32"/>
          <w:szCs w:val="32"/>
          <w:u w:val="single" w:color="auto"/>
          <w:lang w:val="en-US" w:eastAsia="zh-CN" w:bidi="ar-SA"/>
        </w:rPr>
        <w:t xml:space="preserve"> </w:t>
      </w:r>
      <w:r>
        <w:rPr>
          <w:rFonts w:hint="default" w:ascii="Times New Roman" w:hAnsi="Times New Roman" w:eastAsia="方正仿宋_GBK" w:cs="Times New Roman"/>
          <w:b w:val="0"/>
          <w:bCs w:val="0"/>
          <w:color w:val="auto"/>
          <w:kern w:val="2"/>
          <w:sz w:val="32"/>
          <w:szCs w:val="32"/>
          <w:u w:val="none" w:color="auto"/>
          <w:lang w:val="en-US" w:eastAsia="zh-CN" w:bidi="ar-SA"/>
        </w:rPr>
        <w:t>日</w:t>
      </w:r>
      <w:r>
        <w:rPr>
          <w:rFonts w:hint="default" w:ascii="Times New Roman" w:hAnsi="Times New Roman" w:eastAsia="方正仿宋_GBK" w:cs="Times New Roman"/>
          <w:b w:val="0"/>
          <w:bCs w:val="0"/>
          <w:color w:val="auto"/>
          <w:kern w:val="2"/>
          <w:sz w:val="32"/>
          <w:szCs w:val="32"/>
          <w:u w:val="single" w:color="auto"/>
          <w:lang w:val="en-US" w:eastAsia="zh-CN" w:bidi="ar-SA"/>
        </w:rPr>
        <w:t xml:space="preserve"> </w:t>
      </w:r>
      <w:r>
        <w:rPr>
          <w:rFonts w:hint="default" w:ascii="Times New Roman" w:hAnsi="Times New Roman" w:cs="Times New Roman"/>
          <w:b w:val="0"/>
          <w:bCs w:val="0"/>
          <w:color w:val="auto"/>
          <w:kern w:val="2"/>
          <w:sz w:val="32"/>
          <w:szCs w:val="32"/>
          <w:u w:val="single" w:color="auto"/>
          <w:lang w:val="en-US" w:eastAsia="zh-CN" w:bidi="ar-SA"/>
        </w:rPr>
        <w:t>17</w:t>
      </w:r>
      <w:r>
        <w:rPr>
          <w:rFonts w:hint="default" w:ascii="Times New Roman" w:hAnsi="Times New Roman" w:eastAsia="方正仿宋_GBK" w:cs="Times New Roman"/>
          <w:b w:val="0"/>
          <w:bCs w:val="0"/>
          <w:color w:val="auto"/>
          <w:kern w:val="2"/>
          <w:sz w:val="32"/>
          <w:szCs w:val="32"/>
          <w:u w:val="single" w:color="auto"/>
          <w:lang w:val="en-US" w:eastAsia="zh-CN" w:bidi="ar-SA"/>
        </w:rPr>
        <w:t xml:space="preserve"> </w:t>
      </w:r>
      <w:r>
        <w:rPr>
          <w:rFonts w:hint="default" w:ascii="Times New Roman" w:hAnsi="Times New Roman" w:eastAsia="方正仿宋_GBK" w:cs="Times New Roman"/>
          <w:b w:val="0"/>
          <w:bCs w:val="0"/>
          <w:color w:val="auto"/>
          <w:kern w:val="2"/>
          <w:sz w:val="32"/>
          <w:szCs w:val="32"/>
          <w:u w:val="none" w:color="auto"/>
          <w:lang w:val="en-US" w:eastAsia="zh-CN" w:bidi="ar-SA"/>
        </w:rPr>
        <w:t>时</w:t>
      </w:r>
      <w:r>
        <w:rPr>
          <w:rFonts w:hint="default" w:ascii="Times New Roman" w:hAnsi="Times New Roman" w:cs="Times New Roman"/>
          <w:b w:val="0"/>
          <w:bCs w:val="0"/>
          <w:color w:val="auto"/>
          <w:kern w:val="2"/>
          <w:sz w:val="32"/>
          <w:szCs w:val="32"/>
          <w:u w:val="single" w:color="auto"/>
          <w:lang w:val="en-US" w:eastAsia="zh-CN" w:bidi="ar-SA"/>
        </w:rPr>
        <w:t xml:space="preserve"> 30 </w:t>
      </w:r>
      <w:r>
        <w:rPr>
          <w:rFonts w:hint="default" w:ascii="Times New Roman" w:hAnsi="Times New Roman" w:eastAsia="方正仿宋_GBK" w:cs="Times New Roman"/>
          <w:b w:val="0"/>
          <w:bCs w:val="0"/>
          <w:color w:val="auto"/>
          <w:kern w:val="2"/>
          <w:sz w:val="32"/>
          <w:szCs w:val="32"/>
          <w:u w:val="none" w:color="auto"/>
          <w:lang w:val="en-US" w:eastAsia="zh-CN" w:bidi="ar-SA"/>
        </w:rPr>
        <w:t>分前均可报名。</w:t>
      </w:r>
    </w:p>
    <w:p>
      <w:pPr>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4.2 报名方式：在规定时间内按要求填写报名表加盖公章并扫描成PDF格式发送至指定邮箱：zcb2125928@126.com（见</w:t>
      </w:r>
      <w:r>
        <w:rPr>
          <w:rFonts w:hint="default" w:ascii="Times New Roman" w:hAnsi="Times New Roman" w:cs="Times New Roman"/>
          <w:b w:val="0"/>
          <w:bCs w:val="0"/>
          <w:color w:val="auto"/>
          <w:kern w:val="2"/>
          <w:sz w:val="32"/>
          <w:szCs w:val="32"/>
          <w:u w:val="none" w:color="auto"/>
          <w:lang w:val="en-US" w:eastAsia="zh-CN" w:bidi="ar-SA"/>
        </w:rPr>
        <w:t>采购文件最后一页</w:t>
      </w:r>
      <w:r>
        <w:rPr>
          <w:rFonts w:hint="default" w:ascii="Times New Roman" w:hAnsi="Times New Roman" w:eastAsia="方正仿宋_GBK" w:cs="Times New Roman"/>
          <w:b w:val="0"/>
          <w:bCs w:val="0"/>
          <w:color w:val="auto"/>
          <w:kern w:val="2"/>
          <w:sz w:val="32"/>
          <w:szCs w:val="32"/>
          <w:u w:val="none" w:color="auto"/>
          <w:lang w:val="en-US" w:eastAsia="zh-CN" w:bidi="ar-SA"/>
        </w:rPr>
        <w:t>附件：</w:t>
      </w:r>
      <w:r>
        <w:rPr>
          <w:rFonts w:hint="eastAsia" w:ascii="Times New Roman" w:hAnsi="Times New Roman" w:cs="Times New Roman"/>
          <w:b w:val="0"/>
          <w:bCs w:val="0"/>
          <w:color w:val="auto"/>
          <w:sz w:val="32"/>
          <w:szCs w:val="32"/>
          <w:u w:val="none" w:color="auto"/>
          <w:lang w:val="en-US" w:eastAsia="zh-CN"/>
        </w:rPr>
        <w:t>大理州第二人民医院监控存储硬盘采购项目（二次）</w:t>
      </w:r>
      <w:r>
        <w:rPr>
          <w:rFonts w:hint="default" w:ascii="Times New Roman" w:hAnsi="Times New Roman" w:eastAsia="方正仿宋_GBK" w:cs="Times New Roman"/>
          <w:b w:val="0"/>
          <w:bCs w:val="0"/>
          <w:color w:val="auto"/>
          <w:kern w:val="2"/>
          <w:sz w:val="32"/>
          <w:szCs w:val="32"/>
          <w:u w:val="none" w:color="auto"/>
          <w:lang w:val="en-US" w:eastAsia="zh-CN" w:bidi="ar-SA"/>
        </w:rPr>
        <w:t>供应商报名表），报名时间以收到供应商邮件具体时间为准，报名时间截止后提交的报名材料视为无效。</w:t>
      </w:r>
    </w:p>
    <w:p>
      <w:pPr>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4.3 注意事项：不接受现场报名，未按规定时间提交报名材料的供应商（生产厂家）不得参与该项目采购活动。</w:t>
      </w:r>
    </w:p>
    <w:p>
      <w:pPr>
        <w:pStyle w:val="4"/>
        <w:pageBreakBefore w:val="0"/>
        <w:kinsoku/>
        <w:wordWrap/>
        <w:overflowPunct/>
        <w:topLinePunct w:val="0"/>
        <w:autoSpaceDE/>
        <w:autoSpaceDN/>
        <w:bidi w:val="0"/>
        <w:spacing w:line="480" w:lineRule="exact"/>
        <w:textAlignment w:val="auto"/>
        <w:rPr>
          <w:rFonts w:hint="default" w:ascii="Times New Roman" w:hAnsi="Times New Roman" w:cs="Times New Roman"/>
          <w:lang w:val="en-US" w:eastAsia="zh-CN"/>
        </w:rPr>
      </w:pPr>
      <w:bookmarkStart w:id="48" w:name="_Toc4142306"/>
      <w:bookmarkStart w:id="49" w:name="_Toc530931366"/>
      <w:bookmarkStart w:id="50" w:name="_Toc530930084"/>
      <w:bookmarkStart w:id="51" w:name="_Toc530932165"/>
      <w:bookmarkStart w:id="52" w:name="_Toc531034890"/>
      <w:bookmarkStart w:id="53" w:name="_Toc19177_WPSOffice_Level2"/>
      <w:r>
        <w:rPr>
          <w:rFonts w:hint="default" w:ascii="Times New Roman" w:hAnsi="Times New Roman" w:cs="Times New Roman"/>
          <w:lang w:val="en-US" w:eastAsia="zh-CN"/>
        </w:rPr>
        <w:t>五、</w:t>
      </w:r>
      <w:bookmarkEnd w:id="48"/>
      <w:bookmarkEnd w:id="49"/>
      <w:bookmarkEnd w:id="50"/>
      <w:bookmarkEnd w:id="51"/>
      <w:bookmarkEnd w:id="52"/>
      <w:r>
        <w:rPr>
          <w:rFonts w:hint="default" w:ascii="Times New Roman" w:hAnsi="Times New Roman" w:cs="Times New Roman"/>
          <w:lang w:val="en-US" w:eastAsia="zh-CN"/>
        </w:rPr>
        <w:t>提交询价响应文件截止时间、开标时间和地点</w:t>
      </w:r>
      <w:bookmarkEnd w:id="53"/>
    </w:p>
    <w:p>
      <w:pPr>
        <w:keepNext w:val="0"/>
        <w:keepLines w:val="0"/>
        <w:pageBreakBefore w:val="0"/>
        <w:widowControl w:val="0"/>
        <w:kinsoku/>
        <w:wordWrap/>
        <w:overflowPunct/>
        <w:topLinePunct w:val="0"/>
        <w:autoSpaceDE/>
        <w:autoSpaceDN/>
        <w:bidi w:val="0"/>
        <w:adjustRightInd w:val="0"/>
        <w:snapToGrid w:val="0"/>
        <w:spacing w:line="480" w:lineRule="exact"/>
        <w:ind w:left="0" w:right="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5.1提交询价响应文件截止时间、开标时间：</w:t>
      </w:r>
      <w:r>
        <w:rPr>
          <w:rFonts w:hint="default" w:ascii="Times New Roman" w:hAnsi="Times New Roman" w:cs="Times New Roman"/>
          <w:b w:val="0"/>
          <w:bCs w:val="0"/>
          <w:color w:val="auto"/>
          <w:kern w:val="2"/>
          <w:sz w:val="32"/>
          <w:szCs w:val="32"/>
          <w:u w:val="single" w:color="auto"/>
          <w:lang w:val="en-US" w:eastAsia="zh-CN" w:bidi="ar-SA"/>
        </w:rPr>
        <w:t>2024</w:t>
      </w:r>
      <w:r>
        <w:rPr>
          <w:rFonts w:hint="default" w:ascii="Times New Roman" w:hAnsi="Times New Roman" w:eastAsia="方正仿宋_GBK" w:cs="Times New Roman"/>
          <w:b w:val="0"/>
          <w:bCs w:val="0"/>
          <w:color w:val="auto"/>
          <w:kern w:val="2"/>
          <w:sz w:val="32"/>
          <w:szCs w:val="32"/>
          <w:u w:val="none" w:color="auto"/>
          <w:lang w:val="en-US" w:eastAsia="zh-CN" w:bidi="ar-SA"/>
        </w:rPr>
        <w:t>年</w:t>
      </w:r>
      <w:r>
        <w:rPr>
          <w:rFonts w:hint="eastAsia" w:ascii="Times New Roman" w:hAnsi="Times New Roman" w:cs="Times New Roman"/>
          <w:b w:val="0"/>
          <w:bCs w:val="0"/>
          <w:color w:val="auto"/>
          <w:kern w:val="2"/>
          <w:sz w:val="32"/>
          <w:szCs w:val="32"/>
          <w:u w:val="single" w:color="auto"/>
          <w:lang w:val="en-US" w:eastAsia="zh-CN" w:bidi="ar-SA"/>
        </w:rPr>
        <w:t>3</w:t>
      </w:r>
      <w:r>
        <w:rPr>
          <w:rFonts w:hint="default" w:ascii="Times New Roman" w:hAnsi="Times New Roman" w:eastAsia="方正仿宋_GBK" w:cs="Times New Roman"/>
          <w:b w:val="0"/>
          <w:bCs w:val="0"/>
          <w:color w:val="auto"/>
          <w:kern w:val="2"/>
          <w:sz w:val="32"/>
          <w:szCs w:val="32"/>
          <w:u w:val="none" w:color="auto"/>
          <w:lang w:val="en-US" w:eastAsia="zh-CN" w:bidi="ar-SA"/>
        </w:rPr>
        <w:t>月</w:t>
      </w:r>
      <w:r>
        <w:rPr>
          <w:rFonts w:hint="default" w:ascii="Times New Roman" w:hAnsi="Times New Roman" w:cs="Times New Roman"/>
          <w:b w:val="0"/>
          <w:bCs w:val="0"/>
          <w:color w:val="auto"/>
          <w:kern w:val="2"/>
          <w:sz w:val="32"/>
          <w:szCs w:val="32"/>
          <w:u w:val="single" w:color="auto"/>
          <w:lang w:val="en-US" w:eastAsia="zh-CN" w:bidi="ar-SA"/>
        </w:rPr>
        <w:t>7</w:t>
      </w:r>
      <w:r>
        <w:rPr>
          <w:rFonts w:hint="default" w:ascii="Times New Roman" w:hAnsi="Times New Roman" w:eastAsia="方正仿宋_GBK" w:cs="Times New Roman"/>
          <w:b w:val="0"/>
          <w:bCs w:val="0"/>
          <w:color w:val="auto"/>
          <w:kern w:val="2"/>
          <w:sz w:val="32"/>
          <w:szCs w:val="32"/>
          <w:u w:val="none" w:color="auto"/>
          <w:lang w:val="en-US" w:eastAsia="zh-CN" w:bidi="ar-SA"/>
        </w:rPr>
        <w:t>日下午</w:t>
      </w:r>
      <w:r>
        <w:rPr>
          <w:rFonts w:hint="default" w:ascii="Times New Roman" w:hAnsi="Times New Roman" w:cs="Times New Roman"/>
          <w:b w:val="0"/>
          <w:bCs w:val="0"/>
          <w:color w:val="auto"/>
          <w:kern w:val="2"/>
          <w:sz w:val="32"/>
          <w:szCs w:val="32"/>
          <w:u w:val="single" w:color="auto"/>
          <w:lang w:val="en-US" w:eastAsia="zh-CN" w:bidi="ar-SA"/>
        </w:rPr>
        <w:t>14</w:t>
      </w:r>
      <w:r>
        <w:rPr>
          <w:rFonts w:hint="default" w:ascii="Times New Roman" w:hAnsi="Times New Roman" w:eastAsia="方正仿宋_GBK" w:cs="Times New Roman"/>
          <w:b w:val="0"/>
          <w:bCs w:val="0"/>
          <w:color w:val="auto"/>
          <w:kern w:val="2"/>
          <w:sz w:val="32"/>
          <w:szCs w:val="32"/>
          <w:u w:val="none" w:color="auto"/>
          <w:lang w:val="en-US" w:eastAsia="zh-CN" w:bidi="ar-SA"/>
        </w:rPr>
        <w:t>时</w:t>
      </w:r>
      <w:r>
        <w:rPr>
          <w:rFonts w:hint="default" w:ascii="Times New Roman" w:hAnsi="Times New Roman" w:cs="Times New Roman"/>
          <w:b w:val="0"/>
          <w:bCs w:val="0"/>
          <w:color w:val="auto"/>
          <w:kern w:val="2"/>
          <w:sz w:val="32"/>
          <w:szCs w:val="32"/>
          <w:u w:val="single" w:color="auto"/>
          <w:lang w:val="en-US" w:eastAsia="zh-CN" w:bidi="ar-SA"/>
        </w:rPr>
        <w:t>30</w:t>
      </w:r>
      <w:r>
        <w:rPr>
          <w:rFonts w:hint="default" w:ascii="Times New Roman" w:hAnsi="Times New Roman" w:eastAsia="方正仿宋_GBK" w:cs="Times New Roman"/>
          <w:b w:val="0"/>
          <w:bCs w:val="0"/>
          <w:color w:val="auto"/>
          <w:kern w:val="2"/>
          <w:sz w:val="32"/>
          <w:szCs w:val="32"/>
          <w:u w:val="none" w:color="auto"/>
          <w:lang w:val="en-US" w:eastAsia="zh-CN" w:bidi="ar-SA"/>
        </w:rPr>
        <w:t>分（北京时间）；</w:t>
      </w:r>
    </w:p>
    <w:p>
      <w:pPr>
        <w:keepNext w:val="0"/>
        <w:keepLines w:val="0"/>
        <w:pageBreakBefore w:val="0"/>
        <w:widowControl w:val="0"/>
        <w:kinsoku/>
        <w:wordWrap/>
        <w:overflowPunct/>
        <w:topLinePunct w:val="0"/>
        <w:autoSpaceDE/>
        <w:autoSpaceDN/>
        <w:bidi w:val="0"/>
        <w:adjustRightInd w:val="0"/>
        <w:snapToGrid w:val="0"/>
        <w:spacing w:line="480" w:lineRule="exact"/>
        <w:ind w:left="0" w:right="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5.2 提交询价响应文件地点、开标地点：大理市满江街道红山路与太和路交汇处（大理州第二人民医院行政后勤楼五楼一号会议室）。</w:t>
      </w:r>
    </w:p>
    <w:p>
      <w:pPr>
        <w:pStyle w:val="4"/>
        <w:pageBreakBefore w:val="0"/>
        <w:kinsoku/>
        <w:wordWrap/>
        <w:overflowPunct/>
        <w:topLinePunct w:val="0"/>
        <w:autoSpaceDE/>
        <w:autoSpaceDN/>
        <w:bidi w:val="0"/>
        <w:spacing w:line="480" w:lineRule="exact"/>
        <w:textAlignment w:val="auto"/>
        <w:rPr>
          <w:rFonts w:hint="default" w:ascii="Times New Roman" w:hAnsi="Times New Roman" w:cs="Times New Roman"/>
          <w:lang w:val="en-US" w:eastAsia="zh-CN"/>
        </w:rPr>
      </w:pPr>
      <w:bookmarkStart w:id="54" w:name="_Toc11537_WPSOffice_Level2"/>
      <w:r>
        <w:rPr>
          <w:rFonts w:hint="default" w:ascii="Times New Roman" w:hAnsi="Times New Roman" w:cs="Times New Roman"/>
          <w:lang w:val="en-US" w:eastAsia="zh-CN"/>
        </w:rPr>
        <w:t>六、采购信息发布媒介</w:t>
      </w:r>
      <w:bookmarkEnd w:id="54"/>
    </w:p>
    <w:p>
      <w:pPr>
        <w:pStyle w:val="11"/>
        <w:keepNext w:val="0"/>
        <w:keepLines w:val="0"/>
        <w:pageBreakBefore w:val="0"/>
        <w:kinsoku/>
        <w:wordWrap/>
        <w:overflowPunct/>
        <w:topLinePunct w:val="0"/>
        <w:autoSpaceDE/>
        <w:autoSpaceDN/>
        <w:bidi w:val="0"/>
        <w:spacing w:before="0" w:beforeAutospacing="0" w:after="0" w:afterAutospacing="0" w:line="480" w:lineRule="exact"/>
        <w:ind w:left="0" w:right="0" w:firstLine="320" w:firstLineChars="10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大理州第二人民医院官网（</w: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begin"/>
      </w:r>
      <w:r>
        <w:rPr>
          <w:rFonts w:hint="default" w:ascii="Times New Roman" w:hAnsi="Times New Roman" w:eastAsia="方正仿宋_GBK" w:cs="Times New Roman"/>
          <w:b w:val="0"/>
          <w:bCs w:val="0"/>
          <w:color w:val="auto"/>
          <w:kern w:val="2"/>
          <w:sz w:val="32"/>
          <w:szCs w:val="32"/>
          <w:u w:val="none" w:color="auto"/>
          <w:lang w:val="en-US" w:eastAsia="zh-CN" w:bidi="ar-SA"/>
        </w:rPr>
        <w:instrText xml:space="preserve">HYPERLINK "http://www.dlzdermyy.com/"</w:instrTex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separate"/>
      </w:r>
      <w:r>
        <w:rPr>
          <w:rFonts w:hint="default" w:ascii="Times New Roman" w:hAnsi="Times New Roman" w:eastAsia="方正仿宋_GBK" w:cs="Times New Roman"/>
          <w:b w:val="0"/>
          <w:bCs w:val="0"/>
          <w:color w:val="auto"/>
          <w:kern w:val="2"/>
          <w:sz w:val="32"/>
          <w:szCs w:val="32"/>
          <w:u w:val="none" w:color="auto"/>
          <w:lang w:val="en-US" w:eastAsia="zh-CN" w:bidi="ar-SA"/>
        </w:rPr>
        <w:t>http://www.dlzdermyy.com/</w: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end"/>
      </w:r>
      <w:r>
        <w:rPr>
          <w:rFonts w:hint="default" w:ascii="Times New Roman" w:hAnsi="Times New Roman" w:eastAsia="方正仿宋_GBK" w:cs="Times New Roman"/>
          <w:b w:val="0"/>
          <w:bCs w:val="0"/>
          <w:color w:val="auto"/>
          <w:kern w:val="2"/>
          <w:sz w:val="32"/>
          <w:szCs w:val="32"/>
          <w:u w:val="none" w:color="auto"/>
          <w:lang w:val="en-US" w:eastAsia="zh-CN" w:bidi="ar-SA"/>
        </w:rPr>
        <w:t>）</w:t>
      </w:r>
      <w:r>
        <w:rPr>
          <w:rFonts w:hint="default" w:ascii="Times New Roman" w:hAnsi="Times New Roman" w:cs="Times New Roman"/>
          <w:b w:val="0"/>
          <w:bCs w:val="0"/>
          <w:color w:val="auto"/>
          <w:kern w:val="2"/>
          <w:sz w:val="32"/>
          <w:szCs w:val="32"/>
          <w:u w:val="none" w:color="auto"/>
          <w:lang w:val="en-US" w:eastAsia="zh-CN" w:bidi="ar-SA"/>
        </w:rPr>
        <w:t>及中国招标投标公共服务平台</w:t>
      </w:r>
      <w:r>
        <w:rPr>
          <w:rFonts w:hint="default" w:ascii="Times New Roman" w:hAnsi="Times New Roman" w:eastAsia="方正仿宋_GBK" w:cs="Times New Roman"/>
          <w:b w:val="0"/>
          <w:bCs w:val="0"/>
          <w:color w:val="auto"/>
          <w:kern w:val="2"/>
          <w:sz w:val="32"/>
          <w:szCs w:val="32"/>
          <w:u w:val="none" w:color="auto"/>
          <w:lang w:val="en-US" w:eastAsia="zh-CN" w:bidi="ar-SA"/>
        </w:rPr>
        <w:t>。</w:t>
      </w:r>
    </w:p>
    <w:p>
      <w:pPr>
        <w:pStyle w:val="4"/>
        <w:pageBreakBefore w:val="0"/>
        <w:kinsoku/>
        <w:wordWrap/>
        <w:overflowPunct/>
        <w:topLinePunct w:val="0"/>
        <w:autoSpaceDE/>
        <w:autoSpaceDN/>
        <w:bidi w:val="0"/>
        <w:spacing w:line="480" w:lineRule="exact"/>
        <w:textAlignment w:val="auto"/>
        <w:rPr>
          <w:rFonts w:hint="default" w:ascii="Times New Roman" w:hAnsi="Times New Roman" w:cs="Times New Roman"/>
          <w:lang w:val="en-US" w:eastAsia="zh-CN"/>
        </w:rPr>
      </w:pPr>
      <w:bookmarkStart w:id="55" w:name="_Toc9054_WPSOffice_Level2"/>
      <w:r>
        <w:rPr>
          <w:rFonts w:hint="default" w:ascii="Times New Roman" w:hAnsi="Times New Roman" w:cs="Times New Roman"/>
          <w:lang w:val="en-US" w:eastAsia="zh-CN"/>
        </w:rPr>
        <w:t>七、公告期限</w:t>
      </w:r>
      <w:bookmarkEnd w:id="55"/>
    </w:p>
    <w:p>
      <w:pPr>
        <w:pStyle w:val="11"/>
        <w:keepNext w:val="0"/>
        <w:keepLines w:val="0"/>
        <w:pageBreakBefore w:val="0"/>
        <w:numPr>
          <w:ilvl w:val="0"/>
          <w:numId w:val="0"/>
        </w:numPr>
        <w:kinsoku/>
        <w:wordWrap/>
        <w:overflowPunct/>
        <w:topLinePunct w:val="0"/>
        <w:autoSpaceDE/>
        <w:autoSpaceDN/>
        <w:bidi w:val="0"/>
        <w:spacing w:before="0" w:beforeAutospacing="0" w:after="0" w:afterAutospacing="0" w:line="480" w:lineRule="exact"/>
        <w:ind w:left="0" w:right="0" w:rightChars="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自本公告发布之日起3个工作日。</w:t>
      </w:r>
    </w:p>
    <w:p>
      <w:pPr>
        <w:pStyle w:val="4"/>
        <w:pageBreakBefore w:val="0"/>
        <w:kinsoku/>
        <w:wordWrap/>
        <w:overflowPunct/>
        <w:topLinePunct w:val="0"/>
        <w:autoSpaceDE/>
        <w:autoSpaceDN/>
        <w:bidi w:val="0"/>
        <w:spacing w:line="480" w:lineRule="exact"/>
        <w:textAlignment w:val="auto"/>
        <w:rPr>
          <w:rFonts w:hint="default" w:ascii="Times New Roman" w:hAnsi="Times New Roman" w:cs="Times New Roman"/>
          <w:lang w:val="en-US" w:eastAsia="zh-CN"/>
        </w:rPr>
      </w:pPr>
      <w:bookmarkStart w:id="56" w:name="_Toc16542_WPSOffice_Level2"/>
      <w:r>
        <w:rPr>
          <w:rFonts w:hint="default" w:ascii="Times New Roman" w:hAnsi="Times New Roman" w:cs="Times New Roman"/>
          <w:lang w:val="en-US" w:eastAsia="zh-CN"/>
        </w:rPr>
        <w:t>八、收费标准</w:t>
      </w:r>
      <w:bookmarkEnd w:id="56"/>
    </w:p>
    <w:p>
      <w:pPr>
        <w:pStyle w:val="11"/>
        <w:keepNext w:val="0"/>
        <w:keepLines w:val="0"/>
        <w:pageBreakBefore w:val="0"/>
        <w:numPr>
          <w:ilvl w:val="0"/>
          <w:numId w:val="0"/>
        </w:numPr>
        <w:kinsoku/>
        <w:wordWrap/>
        <w:overflowPunct/>
        <w:topLinePunct w:val="0"/>
        <w:autoSpaceDE/>
        <w:autoSpaceDN/>
        <w:bidi w:val="0"/>
        <w:spacing w:before="0" w:beforeAutospacing="0" w:after="0" w:afterAutospacing="0" w:line="480" w:lineRule="exact"/>
        <w:ind w:left="0" w:right="0" w:rightChars="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大理州第二人民医院对报名费、询价采购文件、中标服务费均不收取。</w:t>
      </w:r>
    </w:p>
    <w:p>
      <w:pPr>
        <w:pStyle w:val="4"/>
        <w:pageBreakBefore w:val="0"/>
        <w:numPr>
          <w:ilvl w:val="0"/>
          <w:numId w:val="3"/>
        </w:numPr>
        <w:kinsoku/>
        <w:wordWrap/>
        <w:overflowPunct/>
        <w:topLinePunct w:val="0"/>
        <w:autoSpaceDE/>
        <w:autoSpaceDN/>
        <w:bidi w:val="0"/>
        <w:spacing w:line="480" w:lineRule="exact"/>
        <w:textAlignment w:val="auto"/>
        <w:rPr>
          <w:rFonts w:hint="default" w:ascii="Times New Roman" w:hAnsi="Times New Roman" w:cs="Times New Roman"/>
          <w:lang w:val="en-US" w:eastAsia="zh-CN"/>
        </w:rPr>
      </w:pPr>
      <w:bookmarkStart w:id="57" w:name="_Toc9496_WPSOffice_Level2"/>
      <w:r>
        <w:rPr>
          <w:rFonts w:hint="default" w:ascii="Times New Roman" w:hAnsi="Times New Roman" w:cs="Times New Roman"/>
          <w:lang w:val="en-US" w:eastAsia="zh-CN"/>
        </w:rPr>
        <w:t>其他补充事宜</w:t>
      </w:r>
      <w:bookmarkEnd w:id="57"/>
    </w:p>
    <w:p>
      <w:pPr>
        <w:pStyle w:val="2"/>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9.1本项目总预算价为</w:t>
      </w:r>
      <w:r>
        <w:rPr>
          <w:rFonts w:hint="default" w:ascii="Times New Roman" w:hAnsi="Times New Roman" w:cs="Times New Roman"/>
          <w:b w:val="0"/>
          <w:bCs w:val="0"/>
          <w:color w:val="auto"/>
          <w:kern w:val="2"/>
          <w:sz w:val="32"/>
          <w:szCs w:val="32"/>
          <w:u w:val="none" w:color="auto"/>
          <w:lang w:val="en-US" w:eastAsia="zh-CN" w:bidi="ar-SA"/>
        </w:rPr>
        <w:t>9.12万</w:t>
      </w:r>
      <w:r>
        <w:rPr>
          <w:rFonts w:hint="default" w:ascii="Times New Roman" w:hAnsi="Times New Roman" w:eastAsia="方正仿宋_GBK" w:cs="Times New Roman"/>
          <w:b w:val="0"/>
          <w:bCs w:val="0"/>
          <w:color w:val="auto"/>
          <w:kern w:val="2"/>
          <w:sz w:val="32"/>
          <w:szCs w:val="32"/>
          <w:u w:val="none" w:color="auto"/>
          <w:lang w:val="en-US" w:eastAsia="zh-CN" w:bidi="ar-SA"/>
        </w:rPr>
        <w:t>元，报价不能超过</w:t>
      </w:r>
      <w:r>
        <w:rPr>
          <w:rFonts w:hint="default" w:ascii="Times New Roman" w:hAnsi="Times New Roman" w:cs="Times New Roman"/>
          <w:b w:val="0"/>
          <w:bCs w:val="0"/>
          <w:color w:val="auto"/>
          <w:kern w:val="2"/>
          <w:sz w:val="32"/>
          <w:szCs w:val="32"/>
          <w:u w:val="none" w:color="auto"/>
          <w:lang w:val="en-US" w:eastAsia="zh-CN" w:bidi="ar-SA"/>
        </w:rPr>
        <w:t>最高限价</w:t>
      </w:r>
      <w:r>
        <w:rPr>
          <w:rFonts w:hint="default" w:ascii="Times New Roman" w:hAnsi="Times New Roman" w:eastAsia="方正仿宋_GBK" w:cs="Times New Roman"/>
          <w:b w:val="0"/>
          <w:bCs w:val="0"/>
          <w:color w:val="auto"/>
          <w:kern w:val="2"/>
          <w:sz w:val="32"/>
          <w:szCs w:val="32"/>
          <w:u w:val="none" w:color="auto"/>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480" w:lineRule="exact"/>
        <w:ind w:left="0" w:right="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9.</w:t>
      </w:r>
      <w:r>
        <w:rPr>
          <w:rFonts w:hint="default" w:ascii="Times New Roman" w:hAnsi="Times New Roman" w:cs="Times New Roman"/>
          <w:b w:val="0"/>
          <w:bCs w:val="0"/>
          <w:color w:val="auto"/>
          <w:kern w:val="2"/>
          <w:sz w:val="32"/>
          <w:szCs w:val="32"/>
          <w:u w:val="none" w:color="auto"/>
          <w:lang w:val="en-US" w:eastAsia="zh-CN" w:bidi="ar-SA"/>
        </w:rPr>
        <w:t>2</w:t>
      </w:r>
      <w:r>
        <w:rPr>
          <w:rFonts w:hint="default" w:ascii="Times New Roman" w:hAnsi="Times New Roman" w:eastAsia="方正仿宋_GBK" w:cs="Times New Roman"/>
          <w:b w:val="0"/>
          <w:bCs w:val="0"/>
          <w:color w:val="auto"/>
          <w:kern w:val="2"/>
          <w:sz w:val="32"/>
          <w:szCs w:val="32"/>
          <w:u w:val="none" w:color="auto"/>
          <w:lang w:val="en-US" w:eastAsia="zh-CN" w:bidi="ar-SA"/>
        </w:rPr>
        <w:t>其他未尽事宜详见询价采购文件。</w:t>
      </w:r>
    </w:p>
    <w:p>
      <w:pPr>
        <w:pStyle w:val="4"/>
        <w:pageBreakBefore w:val="0"/>
        <w:kinsoku/>
        <w:wordWrap/>
        <w:overflowPunct/>
        <w:topLinePunct w:val="0"/>
        <w:autoSpaceDE/>
        <w:autoSpaceDN/>
        <w:bidi w:val="0"/>
        <w:spacing w:line="480" w:lineRule="exact"/>
        <w:textAlignment w:val="auto"/>
        <w:rPr>
          <w:rFonts w:hint="default" w:ascii="Times New Roman" w:hAnsi="Times New Roman" w:eastAsia="方正仿宋_GBK" w:cs="Times New Roman"/>
          <w:szCs w:val="32"/>
          <w:lang w:val="en-US" w:eastAsia="zh-CN"/>
        </w:rPr>
      </w:pPr>
      <w:bookmarkStart w:id="58" w:name="_Toc19693_WPSOffice_Level2"/>
      <w:r>
        <w:rPr>
          <w:rFonts w:hint="default" w:ascii="Times New Roman" w:hAnsi="Times New Roman" w:cs="Times New Roman"/>
          <w:lang w:val="en-US" w:eastAsia="zh-CN"/>
        </w:rPr>
        <w:t>十、对本次采购提出询问请按以下方式联系</w:t>
      </w:r>
      <w:bookmarkEnd w:id="58"/>
    </w:p>
    <w:p>
      <w:pPr>
        <w:pStyle w:val="2"/>
        <w:keepNext w:val="0"/>
        <w:keepLines w:val="0"/>
        <w:pageBreakBefore w:val="0"/>
        <w:numPr>
          <w:ilvl w:val="0"/>
          <w:numId w:val="0"/>
        </w:numPr>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cs="Times New Roman"/>
          <w:b w:val="0"/>
          <w:bCs w:val="0"/>
          <w:color w:val="auto"/>
          <w:kern w:val="2"/>
          <w:sz w:val="32"/>
          <w:szCs w:val="32"/>
          <w:u w:val="none" w:color="auto"/>
          <w:lang w:val="en-US" w:eastAsia="zh-CN" w:bidi="ar-SA"/>
        </w:rPr>
        <w:t>采购人</w:t>
      </w:r>
      <w:r>
        <w:rPr>
          <w:rFonts w:hint="default" w:ascii="Times New Roman" w:hAnsi="Times New Roman" w:eastAsia="方正仿宋_GBK" w:cs="Times New Roman"/>
          <w:b w:val="0"/>
          <w:bCs w:val="0"/>
          <w:color w:val="auto"/>
          <w:kern w:val="2"/>
          <w:sz w:val="32"/>
          <w:szCs w:val="32"/>
          <w:u w:val="none" w:color="auto"/>
          <w:lang w:val="en-US" w:eastAsia="zh-CN" w:bidi="ar-SA"/>
        </w:rPr>
        <w:t>：大理</w:t>
      </w:r>
      <w:r>
        <w:rPr>
          <w:rFonts w:hint="default" w:ascii="Times New Roman" w:hAnsi="Times New Roman" w:cs="Times New Roman"/>
          <w:b w:val="0"/>
          <w:bCs w:val="0"/>
          <w:color w:val="auto"/>
          <w:kern w:val="2"/>
          <w:sz w:val="32"/>
          <w:szCs w:val="32"/>
          <w:u w:val="none" w:color="auto"/>
          <w:lang w:val="en-US" w:eastAsia="zh-CN" w:bidi="ar-SA"/>
        </w:rPr>
        <w:t>白族自治州第二人民医院</w:t>
      </w:r>
    </w:p>
    <w:p>
      <w:pPr>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地址：大理市满江街道红山路与太和路交汇处</w:t>
      </w:r>
    </w:p>
    <w:p>
      <w:pPr>
        <w:pStyle w:val="2"/>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联系人：杨先生</w:t>
      </w:r>
    </w:p>
    <w:p>
      <w:pPr>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联系电话：0872-2125928</w:t>
      </w:r>
    </w:p>
    <w:p>
      <w:pPr>
        <w:pStyle w:val="4"/>
        <w:pageBreakBefore w:val="0"/>
        <w:kinsoku/>
        <w:wordWrap/>
        <w:overflowPunct/>
        <w:topLinePunct w:val="0"/>
        <w:autoSpaceDE/>
        <w:autoSpaceDN/>
        <w:bidi w:val="0"/>
        <w:spacing w:line="480" w:lineRule="exact"/>
        <w:textAlignment w:val="auto"/>
        <w:rPr>
          <w:rFonts w:hint="default" w:ascii="Times New Roman" w:hAnsi="Times New Roman" w:cs="Times New Roman"/>
          <w:lang w:val="en-US" w:eastAsia="zh-CN"/>
        </w:rPr>
      </w:pPr>
      <w:bookmarkStart w:id="59" w:name="_Toc30678_WPSOffice_Level2"/>
      <w:r>
        <w:rPr>
          <w:rFonts w:hint="default" w:ascii="Times New Roman" w:hAnsi="Times New Roman" w:cs="Times New Roman"/>
          <w:lang w:val="en-US" w:eastAsia="zh-CN"/>
        </w:rPr>
        <w:t>十一、监督机构信息</w:t>
      </w:r>
      <w:bookmarkEnd w:id="59"/>
    </w:p>
    <w:p>
      <w:pPr>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名称：大理州第二人民医院</w:t>
      </w:r>
      <w:r>
        <w:rPr>
          <w:rFonts w:hint="default" w:ascii="Times New Roman" w:hAnsi="Times New Roman" w:cs="Times New Roman"/>
          <w:b w:val="0"/>
          <w:bCs w:val="0"/>
          <w:color w:val="auto"/>
          <w:kern w:val="2"/>
          <w:sz w:val="32"/>
          <w:szCs w:val="32"/>
          <w:u w:val="none" w:color="auto"/>
          <w:lang w:val="en-US" w:eastAsia="zh-CN" w:bidi="ar-SA"/>
        </w:rPr>
        <w:t>纪委办公室</w:t>
      </w:r>
    </w:p>
    <w:p>
      <w:pPr>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地址：大理市满江街道红山路与太和路交汇处</w:t>
      </w:r>
    </w:p>
    <w:p>
      <w:pPr>
        <w:pStyle w:val="2"/>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监督电话：0872-2184764</w:t>
      </w:r>
    </w:p>
    <w:p>
      <w:pPr>
        <w:pageBreakBefore w:val="0"/>
        <w:kinsoku/>
        <w:wordWrap/>
        <w:overflowPunct/>
        <w:topLinePunct w:val="0"/>
        <w:autoSpaceDE/>
        <w:autoSpaceDN/>
        <w:bidi w:val="0"/>
        <w:spacing w:line="520" w:lineRule="exact"/>
        <w:textAlignment w:val="auto"/>
        <w:rPr>
          <w:rFonts w:hint="default" w:ascii="Times New Roman" w:hAnsi="Times New Roman" w:eastAsia="仿宋" w:cs="Times New Roman"/>
          <w:b w:val="0"/>
          <w:bCs w:val="0"/>
          <w:color w:val="auto"/>
          <w:kern w:val="2"/>
          <w:sz w:val="28"/>
          <w:szCs w:val="28"/>
          <w:u w:val="none" w:color="auto"/>
          <w:lang w:val="en-US" w:eastAsia="zh-CN" w:bidi="ar-SA"/>
        </w:rPr>
      </w:pPr>
    </w:p>
    <w:p>
      <w:pPr>
        <w:pStyle w:val="2"/>
        <w:rPr>
          <w:rFonts w:hint="default" w:ascii="Times New Roman" w:hAnsi="Times New Roman" w:eastAsia="仿宋" w:cs="Times New Roman"/>
          <w:b w:val="0"/>
          <w:bCs w:val="0"/>
          <w:color w:val="auto"/>
          <w:kern w:val="2"/>
          <w:sz w:val="28"/>
          <w:szCs w:val="28"/>
          <w:u w:val="none" w:color="auto"/>
          <w:lang w:val="en-US" w:eastAsia="zh-CN" w:bidi="ar-SA"/>
        </w:rPr>
      </w:pPr>
    </w:p>
    <w:p>
      <w:pPr>
        <w:rPr>
          <w:rFonts w:hint="default" w:ascii="Times New Roman" w:hAnsi="Times New Roman" w:eastAsia="仿宋" w:cs="Times New Roman"/>
          <w:b w:val="0"/>
          <w:bCs w:val="0"/>
          <w:color w:val="auto"/>
          <w:kern w:val="2"/>
          <w:sz w:val="28"/>
          <w:szCs w:val="28"/>
          <w:u w:val="none" w:color="auto"/>
          <w:lang w:val="en-US" w:eastAsia="zh-CN" w:bidi="ar-SA"/>
        </w:rPr>
      </w:pPr>
    </w:p>
    <w:p>
      <w:pPr>
        <w:pStyle w:val="2"/>
        <w:rPr>
          <w:rFonts w:hint="default" w:ascii="Times New Roman" w:hAnsi="Times New Roman" w:eastAsia="仿宋" w:cs="Times New Roman"/>
          <w:b w:val="0"/>
          <w:bCs w:val="0"/>
          <w:color w:val="auto"/>
          <w:kern w:val="2"/>
          <w:sz w:val="28"/>
          <w:szCs w:val="28"/>
          <w:u w:val="none" w:color="auto"/>
          <w:lang w:val="en-US" w:eastAsia="zh-CN" w:bidi="ar-SA"/>
        </w:rPr>
      </w:pPr>
    </w:p>
    <w:p>
      <w:pPr>
        <w:rPr>
          <w:rFonts w:hint="default" w:ascii="Times New Roman" w:hAnsi="Times New Roman" w:eastAsia="仿宋" w:cs="Times New Roman"/>
          <w:b w:val="0"/>
          <w:bCs w:val="0"/>
          <w:color w:val="auto"/>
          <w:kern w:val="2"/>
          <w:sz w:val="28"/>
          <w:szCs w:val="28"/>
          <w:u w:val="none" w:color="auto"/>
          <w:lang w:val="en-US" w:eastAsia="zh-CN" w:bidi="ar-SA"/>
        </w:rPr>
      </w:pPr>
    </w:p>
    <w:p>
      <w:pPr>
        <w:pStyle w:val="2"/>
        <w:rPr>
          <w:rFonts w:hint="default" w:ascii="Times New Roman" w:hAnsi="Times New Roman" w:eastAsia="仿宋" w:cs="Times New Roman"/>
          <w:b w:val="0"/>
          <w:bCs w:val="0"/>
          <w:color w:val="auto"/>
          <w:kern w:val="2"/>
          <w:sz w:val="28"/>
          <w:szCs w:val="28"/>
          <w:u w:val="none" w:color="auto"/>
          <w:lang w:val="en-US" w:eastAsia="zh-CN" w:bidi="ar-SA"/>
        </w:rPr>
      </w:pPr>
    </w:p>
    <w:p>
      <w:pPr>
        <w:rPr>
          <w:rFonts w:hint="default" w:ascii="Times New Roman" w:hAnsi="Times New Roman" w:eastAsia="仿宋" w:cs="Times New Roman"/>
          <w:b w:val="0"/>
          <w:bCs w:val="0"/>
          <w:color w:val="auto"/>
          <w:kern w:val="2"/>
          <w:sz w:val="28"/>
          <w:szCs w:val="28"/>
          <w:u w:val="none" w:color="auto"/>
          <w:lang w:val="en-US" w:eastAsia="zh-CN" w:bidi="ar-SA"/>
        </w:rPr>
      </w:pPr>
    </w:p>
    <w:p>
      <w:pPr>
        <w:pStyle w:val="2"/>
        <w:rPr>
          <w:rFonts w:hint="default" w:ascii="Times New Roman" w:hAnsi="Times New Roman" w:cs="Times New Roman"/>
          <w:lang w:val="en-US" w:eastAsia="zh-CN"/>
        </w:rPr>
      </w:pPr>
    </w:p>
    <w:p>
      <w:pPr>
        <w:pStyle w:val="2"/>
        <w:rPr>
          <w:rFonts w:hint="default" w:ascii="Times New Roman" w:hAnsi="Times New Roman" w:eastAsia="仿宋" w:cs="Times New Roman"/>
          <w:b w:val="0"/>
          <w:bCs w:val="0"/>
          <w:color w:val="auto"/>
          <w:kern w:val="2"/>
          <w:sz w:val="28"/>
          <w:szCs w:val="28"/>
          <w:u w:val="none" w:color="auto"/>
          <w:lang w:val="en-US" w:eastAsia="zh-CN" w:bidi="ar-SA"/>
        </w:rPr>
      </w:pPr>
    </w:p>
    <w:p>
      <w:pPr>
        <w:pStyle w:val="3"/>
        <w:numPr>
          <w:ilvl w:val="0"/>
          <w:numId w:val="1"/>
        </w:numPr>
        <w:bidi w:val="0"/>
        <w:rPr>
          <w:rFonts w:hint="default" w:ascii="Times New Roman" w:hAnsi="Times New Roman" w:eastAsia="方正小标宋_GBK" w:cs="Times New Roman"/>
          <w:sz w:val="44"/>
          <w:szCs w:val="44"/>
          <w:lang w:val="en-US" w:eastAsia="zh-CN"/>
        </w:rPr>
      </w:pPr>
      <w:bookmarkStart w:id="60" w:name="_Toc11283_WPSOffice_Level1"/>
      <w:r>
        <w:rPr>
          <w:rFonts w:hint="default" w:ascii="Times New Roman" w:hAnsi="Times New Roman" w:eastAsia="方正小标宋_GBK" w:cs="Times New Roman"/>
          <w:sz w:val="44"/>
          <w:szCs w:val="44"/>
          <w:lang w:val="en-US" w:eastAsia="zh-CN"/>
        </w:rPr>
        <w:t>供应商须知</w:t>
      </w:r>
      <w:bookmarkEnd w:id="60"/>
    </w:p>
    <w:p>
      <w:pPr>
        <w:pStyle w:val="4"/>
        <w:bidi w:val="0"/>
        <w:rPr>
          <w:rFonts w:hint="default" w:ascii="Times New Roman" w:hAnsi="Times New Roman" w:cs="Times New Roman"/>
        </w:rPr>
      </w:pPr>
      <w:bookmarkStart w:id="61" w:name="_Toc1433"/>
      <w:r>
        <w:rPr>
          <w:rFonts w:hint="default" w:ascii="Times New Roman" w:hAnsi="Times New Roman" w:cs="Times New Roman"/>
        </w:rPr>
        <w:t>供应商须知前附表</w:t>
      </w:r>
      <w:bookmarkEnd w:id="61"/>
    </w:p>
    <w:tbl>
      <w:tblPr>
        <w:tblStyle w:val="13"/>
        <w:tblW w:w="9884" w:type="dxa"/>
        <w:jc w:val="center"/>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2253"/>
        <w:gridCol w:w="6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序号</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条 款 名 称</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4" w:hRule="atLeast"/>
          <w:jc w:val="center"/>
        </w:trPr>
        <w:tc>
          <w:tcPr>
            <w:tcW w:w="64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14:textFill>
                  <w14:solidFill>
                    <w14:schemeClr w14:val="tx1"/>
                  </w14:solidFill>
                </w14:textFill>
              </w:rPr>
              <w:t>采购人</w:t>
            </w:r>
          </w:p>
        </w:tc>
        <w:tc>
          <w:tcPr>
            <w:tcW w:w="6985"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采购人：大理州</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第二人民医院</w:t>
            </w:r>
          </w:p>
          <w:p>
            <w:pPr>
              <w:pStyle w:val="7"/>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统一社会信用代码：</w:t>
            </w:r>
            <w:r>
              <w:rPr>
                <w:rFonts w:hint="default" w:ascii="Times New Roman" w:hAnsi="Times New Roman" w:eastAsia="方正仿宋_GBK" w:cs="Times New Roman"/>
                <w:bCs/>
                <w:spacing w:val="10"/>
                <w:sz w:val="32"/>
                <w:szCs w:val="32"/>
              </w:rPr>
              <w:t>12532900432545899G</w:t>
            </w:r>
          </w:p>
          <w:p>
            <w:pPr>
              <w:pStyle w:val="7"/>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地址：</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大理市满江街道红山路与太和路交汇处</w:t>
            </w:r>
          </w:p>
          <w:p>
            <w:pPr>
              <w:pStyle w:val="7"/>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联系人：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杨</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先生 </w:t>
            </w:r>
          </w:p>
          <w:p>
            <w:pPr>
              <w:pStyle w:val="7"/>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联系电话：</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0872-2125928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7" w:hRule="atLeast"/>
          <w:jc w:val="center"/>
        </w:trPr>
        <w:tc>
          <w:tcPr>
            <w:tcW w:w="6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460" w:lineRule="exact"/>
              <w:jc w:val="left"/>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项目名称及</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项目编号</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firstLine="0" w:firstLineChars="0"/>
              <w:jc w:val="left"/>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项目名称：</w:t>
            </w:r>
            <w:r>
              <w:rPr>
                <w:rFonts w:hint="default" w:ascii="Times New Roman" w:hAnsi="Times New Roman" w:eastAsia="方正仿宋_GBK" w:cs="Times New Roman"/>
                <w:b w:val="0"/>
                <w:bCs w:val="0"/>
                <w:color w:val="auto"/>
                <w:sz w:val="32"/>
                <w:szCs w:val="32"/>
                <w:u w:val="none" w:color="auto"/>
                <w:lang w:val="en-US" w:eastAsia="zh-CN"/>
              </w:rPr>
              <w:t>大理白州第二人民医院</w:t>
            </w:r>
            <w:r>
              <w:rPr>
                <w:rFonts w:hint="default" w:ascii="Times New Roman" w:hAnsi="Times New Roman" w:cs="Times New Roman"/>
                <w:b w:val="0"/>
                <w:bCs w:val="0"/>
                <w:color w:val="auto"/>
                <w:sz w:val="32"/>
                <w:szCs w:val="32"/>
                <w:u w:val="none" w:color="auto"/>
                <w:lang w:val="en-US" w:eastAsia="zh-CN"/>
              </w:rPr>
              <w:t>安防设备</w:t>
            </w:r>
            <w:r>
              <w:rPr>
                <w:rFonts w:hint="default" w:ascii="Times New Roman" w:hAnsi="Times New Roman" w:eastAsia="方正仿宋_GBK" w:cs="Times New Roman"/>
                <w:b w:val="0"/>
                <w:bCs w:val="0"/>
                <w:color w:val="auto"/>
                <w:sz w:val="32"/>
                <w:szCs w:val="32"/>
                <w:u w:val="none" w:color="auto"/>
                <w:lang w:val="en-US" w:eastAsia="zh-CN"/>
              </w:rPr>
              <w:t>采购项目</w:t>
            </w:r>
            <w:r>
              <w:rPr>
                <w:rFonts w:hint="eastAsia" w:ascii="Times New Roman" w:hAnsi="Times New Roman" w:cs="Times New Roman"/>
                <w:b w:val="0"/>
                <w:bCs w:val="0"/>
                <w:color w:val="auto"/>
                <w:sz w:val="32"/>
                <w:szCs w:val="32"/>
                <w:u w:val="none" w:color="auto"/>
                <w:lang w:val="en-US" w:eastAsia="zh-CN"/>
              </w:rPr>
              <w:t>（二次）</w:t>
            </w:r>
          </w:p>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项目编号</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DLZEYZCB-2024-04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采购范围及预算金额</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left"/>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14:textFill>
                  <w14:solidFill>
                    <w14:schemeClr w14:val="tx1"/>
                  </w14:solidFill>
                </w14:textFill>
              </w:rPr>
              <w:t>采购范围：</w:t>
            </w:r>
            <w:r>
              <w:rPr>
                <w:rFonts w:hint="default" w:ascii="Times New Roman" w:hAnsi="Times New Roman" w:eastAsia="方正仿宋_GBK" w:cs="Times New Roman"/>
                <w:b/>
                <w:color w:val="000000" w:themeColor="text1"/>
                <w:sz w:val="32"/>
                <w:szCs w:val="32"/>
                <w14:textFill>
                  <w14:solidFill>
                    <w14:schemeClr w14:val="tx1"/>
                  </w14:solidFill>
                </w14:textFill>
              </w:rPr>
              <w:t>详见《第五章</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采购需求</w:t>
            </w:r>
            <w:r>
              <w:rPr>
                <w:rFonts w:hint="default" w:ascii="Times New Roman" w:hAnsi="Times New Roman" w:eastAsia="方正仿宋_GBK" w:cs="Times New Roman"/>
                <w:b/>
                <w:color w:val="000000" w:themeColor="text1"/>
                <w:sz w:val="32"/>
                <w:szCs w:val="32"/>
                <w14:textFill>
                  <w14:solidFill>
                    <w14:schemeClr w14:val="tx1"/>
                  </w14:solidFill>
                </w14:textFill>
              </w:rPr>
              <w:t>》</w:t>
            </w:r>
          </w:p>
          <w:p>
            <w:pPr>
              <w:keepNext w:val="0"/>
              <w:keepLines w:val="0"/>
              <w:pageBreakBefore w:val="0"/>
              <w:kinsoku/>
              <w:wordWrap/>
              <w:overflowPunct/>
              <w:topLinePunct w:val="0"/>
              <w:bidi w:val="0"/>
              <w:adjustRightInd/>
              <w:spacing w:line="460" w:lineRule="exact"/>
              <w:jc w:val="left"/>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采购预算价：</w:t>
            </w:r>
            <w:r>
              <w:rPr>
                <w:rFonts w:hint="default" w:ascii="Times New Roman" w:hAnsi="Times New Roman" w:cs="Times New Roman"/>
                <w:b w:val="0"/>
                <w:bCs/>
                <w:color w:val="FF0000"/>
                <w:sz w:val="32"/>
                <w:szCs w:val="32"/>
                <w:lang w:val="en-US" w:eastAsia="zh-CN"/>
              </w:rPr>
              <w:t>9.12万</w:t>
            </w:r>
            <w:r>
              <w:rPr>
                <w:rFonts w:hint="default" w:ascii="Times New Roman" w:hAnsi="Times New Roman" w:eastAsia="方正仿宋_GBK" w:cs="Times New Roman"/>
                <w:b w:val="0"/>
                <w:bCs/>
                <w:color w:val="FF0000"/>
                <w:sz w:val="32"/>
                <w:szCs w:val="32"/>
                <w:lang w:val="en-US" w:eastAsia="zh-CN"/>
              </w:rPr>
              <w:t>元</w:t>
            </w:r>
            <w:r>
              <w:rPr>
                <w:rFonts w:hint="default" w:ascii="Times New Roman" w:hAnsi="Times New Roman" w:eastAsia="方正仿宋_GBK" w:cs="Times New Roman"/>
                <w:b w:val="0"/>
                <w:bCs/>
                <w:color w:val="FF0000"/>
                <w:sz w:val="32"/>
                <w:szCs w:val="32"/>
              </w:rPr>
              <w:t>，投标报价单价及总价不得高于</w:t>
            </w:r>
            <w:r>
              <w:rPr>
                <w:rFonts w:hint="default" w:ascii="Times New Roman" w:hAnsi="Times New Roman" w:cs="Times New Roman"/>
                <w:b w:val="0"/>
                <w:bCs/>
                <w:color w:val="FF0000"/>
                <w:sz w:val="32"/>
                <w:szCs w:val="32"/>
                <w:lang w:val="en-US" w:eastAsia="zh-CN"/>
              </w:rPr>
              <w:t>最高限价</w:t>
            </w:r>
            <w:r>
              <w:rPr>
                <w:rFonts w:hint="default" w:ascii="Times New Roman" w:hAnsi="Times New Roman" w:eastAsia="方正仿宋_GBK" w:cs="Times New Roman"/>
                <w:b w:val="0"/>
                <w:bCs/>
                <w:color w:val="FF0000"/>
                <w:sz w:val="32"/>
                <w:szCs w:val="32"/>
              </w:rPr>
              <w:t>，否则按无效投标处理。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资金来源</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lef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自筹资金，已落实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交货</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地点</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大理州第二人民医院</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交货期限</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合同签订</w:t>
            </w: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之日起</w:t>
            </w:r>
            <w:r>
              <w:rPr>
                <w:rFonts w:hint="default" w:ascii="Times New Roman" w:hAnsi="Times New Roman" w:eastAsia="方正仿宋_GBK" w:cs="Times New Roman"/>
                <w:b w:val="0"/>
                <w:bCs w:val="0"/>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cs="Times New Roman"/>
                <w:b w:val="0"/>
                <w:bCs w:val="0"/>
                <w:color w:val="000000" w:themeColor="text1"/>
                <w:sz w:val="32"/>
                <w:szCs w:val="32"/>
                <w:u w:val="single"/>
                <w:lang w:val="en-US" w:eastAsia="zh-CN"/>
                <w14:textFill>
                  <w14:solidFill>
                    <w14:schemeClr w14:val="tx1"/>
                  </w14:solidFill>
                </w14:textFill>
              </w:rPr>
              <w:t>15个工作日</w:t>
            </w:r>
            <w:r>
              <w:rPr>
                <w:rFonts w:hint="default" w:ascii="Times New Roman" w:hAnsi="Times New Roman" w:eastAsia="方正仿宋_GBK" w:cs="Times New Roman"/>
                <w:b w:val="0"/>
                <w:bCs w:val="0"/>
                <w:color w:val="000000" w:themeColor="text1"/>
                <w:sz w:val="32"/>
                <w:szCs w:val="32"/>
                <w:u w:val="none"/>
                <w:lang w:val="en-US" w:eastAsia="zh-CN"/>
                <w14:textFill>
                  <w14:solidFill>
                    <w14:schemeClr w14:val="tx1"/>
                  </w14:solidFill>
                </w14:textFill>
              </w:rPr>
              <w:t>内</w:t>
            </w:r>
            <w:r>
              <w:rPr>
                <w:rFonts w:hint="default" w:ascii="Times New Roman" w:hAnsi="Times New Roman" w:cs="Times New Roman"/>
                <w:b w:val="0"/>
                <w:bCs w:val="0"/>
                <w:color w:val="000000" w:themeColor="text1"/>
                <w:sz w:val="32"/>
                <w:szCs w:val="32"/>
                <w:u w:val="none"/>
                <w:lang w:val="en-US" w:eastAsia="zh-CN"/>
                <w14:textFill>
                  <w14:solidFill>
                    <w14:schemeClr w14:val="tx1"/>
                  </w14:solidFill>
                </w14:textFill>
              </w:rPr>
              <w:t>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6</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质量要求</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有国家标准和行业标准的，按国家标准和行业标准执行，满足质量要求和使用需求的全新产品，一次验收合格。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7</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备品备件</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设备验收开始使用后至保质期内正常、连续地使用所必须的备品备件，计入投标价中。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8</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构成询价响应文件部分的其他部分资料</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（1）投标产品图片（扫描件加盖公章）；</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（2）询价响应产品的检验报告、认证证书等（复印件加盖公章）；</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（3）询价采购文件中所涉及到的相关资料及证明文件或供应商认为必须提供的其他相关资料。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9</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是否接受联合体投标</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10</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是否允许转包或分包</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11</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是否提交投标保证金</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12</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是否退还响应文件</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13</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履约保证金</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14</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现场勘查</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15</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采购前答疑会</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16</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备选方案</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17</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报价货币</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18</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询价采购</w:t>
            </w:r>
            <w:r>
              <w:rPr>
                <w:rFonts w:hint="default" w:ascii="Times New Roman" w:hAnsi="Times New Roman" w:eastAsia="方正仿宋_GBK" w:cs="Times New Roman"/>
                <w:color w:val="000000" w:themeColor="text1"/>
                <w:sz w:val="32"/>
                <w:szCs w:val="32"/>
                <w14:textFill>
                  <w14:solidFill>
                    <w14:schemeClr w14:val="tx1"/>
                  </w14:solidFill>
                </w14:textFill>
              </w:rPr>
              <w:t>响应文件份数</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正本一份，副本</w:t>
            </w: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一</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19</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供应商资格要求</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60" w:lineRule="exact"/>
              <w:textAlignment w:val="bottom"/>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见第一章“</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项目基本信息</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二</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申请人的</w:t>
            </w:r>
            <w:r>
              <w:rPr>
                <w:rFonts w:hint="default" w:ascii="Times New Roman" w:hAnsi="Times New Roman" w:eastAsia="方正仿宋_GBK" w:cs="Times New Roman"/>
                <w:color w:val="000000" w:themeColor="text1"/>
                <w:sz w:val="32"/>
                <w:szCs w:val="32"/>
                <w14:textFill>
                  <w14:solidFill>
                    <w14:schemeClr w14:val="tx1"/>
                  </w14:solidFill>
                </w14:textFill>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60" w:lineRule="exact"/>
              <w:jc w:val="center"/>
              <w:textAlignment w:val="bottom"/>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澄清截止时间</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left"/>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提交</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响应文件截止时间三个工作日前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21</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响应文件有效期</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从提交</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响应文件截止之日起</w:t>
            </w:r>
            <w:r>
              <w:rPr>
                <w:rFonts w:hint="default" w:ascii="Times New Roman" w:hAnsi="Times New Roman" w:eastAsia="方正仿宋_GBK" w:cs="Times New Roman"/>
                <w:color w:val="000000" w:themeColor="text1"/>
                <w:sz w:val="32"/>
                <w:szCs w:val="32"/>
                <w:u w:val="single"/>
                <w14:textFill>
                  <w14:solidFill>
                    <w14:schemeClr w14:val="tx1"/>
                  </w14:solidFill>
                </w14:textFill>
              </w:rPr>
              <w:t>90</w:t>
            </w:r>
            <w:r>
              <w:rPr>
                <w:rFonts w:hint="default" w:ascii="Times New Roman" w:hAnsi="Times New Roman" w:eastAsia="方正仿宋_GBK" w:cs="Times New Roman"/>
                <w:color w:val="000000" w:themeColor="text1"/>
                <w:sz w:val="32"/>
                <w:szCs w:val="32"/>
                <w14:textFill>
                  <w14:solidFill>
                    <w14:schemeClr w14:val="tx1"/>
                  </w14:solidFill>
                </w14:textFill>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22</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无效投标</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420"/>
              </w:tabs>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响应文件未按要求密封、装订、递交；</w:t>
            </w:r>
          </w:p>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响应文件未按规定格式、内容填写；</w:t>
            </w:r>
          </w:p>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响应文件中</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分项报价及总报价价</w:t>
            </w:r>
            <w:r>
              <w:rPr>
                <w:rFonts w:hint="default" w:ascii="Times New Roman" w:hAnsi="Times New Roman" w:eastAsia="方正仿宋_GBK" w:cs="Times New Roman"/>
                <w:color w:val="000000" w:themeColor="text1"/>
                <w:sz w:val="32"/>
                <w:szCs w:val="32"/>
                <w14:textFill>
                  <w14:solidFill>
                    <w14:schemeClr w14:val="tx1"/>
                  </w14:solidFill>
                </w14:textFill>
              </w:rPr>
              <w:t>出现1个以上的报价；</w:t>
            </w:r>
          </w:p>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）传真投标</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电子投标</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）在投标截止时间后送达的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w:t>
            </w:r>
          </w:p>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6</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响应文件无法定代表人签字或签字但无法定代表人有效委托书的；</w:t>
            </w:r>
          </w:p>
          <w:p>
            <w:pPr>
              <w:keepNext w:val="0"/>
              <w:keepLines w:val="0"/>
              <w:pageBreakBefore w:val="0"/>
              <w:tabs>
                <w:tab w:val="left" w:pos="1080"/>
              </w:tabs>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7</w:t>
            </w:r>
            <w:r>
              <w:rPr>
                <w:rFonts w:hint="default" w:ascii="Times New Roman" w:hAnsi="Times New Roman" w:eastAsia="方正仿宋_GBK" w:cs="Times New Roman"/>
                <w:color w:val="000000" w:themeColor="text1"/>
                <w:sz w:val="32"/>
                <w:szCs w:val="32"/>
                <w14:textFill>
                  <w14:solidFill>
                    <w14:schemeClr w14:val="tx1"/>
                  </w14:solidFill>
                </w14:textFill>
              </w:rPr>
              <w:t>）投标有效期不足的；</w:t>
            </w:r>
          </w:p>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8</w:t>
            </w:r>
            <w:r>
              <w:rPr>
                <w:rFonts w:hint="default" w:ascii="Times New Roman" w:hAnsi="Times New Roman" w:eastAsia="方正仿宋_GBK" w:cs="Times New Roman"/>
                <w:color w:val="000000" w:themeColor="text1"/>
                <w:sz w:val="32"/>
                <w:szCs w:val="32"/>
                <w14:textFill>
                  <w14:solidFill>
                    <w14:schemeClr w14:val="tx1"/>
                  </w14:solidFill>
                </w14:textFill>
              </w:rPr>
              <w:t>）投标内容有损国家的形象和公民的利益；</w:t>
            </w:r>
          </w:p>
          <w:p>
            <w:pPr>
              <w:keepNext w:val="0"/>
              <w:keepLines w:val="0"/>
              <w:pageBreakBefore w:val="0"/>
              <w:widowControl/>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9</w:t>
            </w:r>
            <w:r>
              <w:rPr>
                <w:rFonts w:hint="default" w:ascii="Times New Roman" w:hAnsi="Times New Roman" w:eastAsia="方正仿宋_GBK" w:cs="Times New Roman"/>
                <w:color w:val="000000" w:themeColor="text1"/>
                <w:sz w:val="32"/>
                <w:szCs w:val="32"/>
                <w14:textFill>
                  <w14:solidFill>
                    <w14:schemeClr w14:val="tx1"/>
                  </w14:solidFill>
                </w14:textFill>
              </w:rPr>
              <w:t>）不符合法律、法规和</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中规定的其他实质性要求的；</w:t>
            </w:r>
          </w:p>
          <w:p>
            <w:pPr>
              <w:keepNext w:val="0"/>
              <w:keepLines w:val="0"/>
              <w:pageBreakBefore w:val="0"/>
              <w:widowControl/>
              <w:kinsoku/>
              <w:wordWrap/>
              <w:overflowPunct/>
              <w:topLinePunct w:val="0"/>
              <w:bidi w:val="0"/>
              <w:adjustRightInd/>
              <w:spacing w:line="460" w:lineRule="exact"/>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color w:val="FF0000"/>
                <w:sz w:val="32"/>
                <w:szCs w:val="32"/>
              </w:rPr>
              <w:t>（</w:t>
            </w:r>
            <w:r>
              <w:rPr>
                <w:rFonts w:hint="default" w:ascii="Times New Roman" w:hAnsi="Times New Roman" w:eastAsia="方正仿宋_GBK" w:cs="Times New Roman"/>
                <w:color w:val="FF0000"/>
                <w:sz w:val="32"/>
                <w:szCs w:val="32"/>
                <w:lang w:val="en-US" w:eastAsia="zh-CN"/>
              </w:rPr>
              <w:t>10</w:t>
            </w:r>
            <w:r>
              <w:rPr>
                <w:rFonts w:hint="default" w:ascii="Times New Roman" w:hAnsi="Times New Roman" w:eastAsia="方正仿宋_GBK" w:cs="Times New Roman"/>
                <w:color w:val="FF0000"/>
                <w:sz w:val="32"/>
                <w:szCs w:val="32"/>
              </w:rPr>
              <w:t>）</w:t>
            </w:r>
            <w:r>
              <w:rPr>
                <w:rFonts w:hint="default" w:ascii="Times New Roman" w:hAnsi="Times New Roman" w:eastAsia="方正仿宋_GBK" w:cs="Times New Roman"/>
                <w:b/>
                <w:color w:val="FF0000"/>
                <w:sz w:val="32"/>
                <w:szCs w:val="32"/>
              </w:rPr>
              <w:t>投标报价单价及总价高于</w:t>
            </w:r>
            <w:r>
              <w:rPr>
                <w:rFonts w:hint="default" w:ascii="Times New Roman" w:hAnsi="Times New Roman" w:cs="Times New Roman"/>
                <w:b/>
                <w:color w:val="FF0000"/>
                <w:sz w:val="32"/>
                <w:szCs w:val="32"/>
                <w:lang w:val="en-US" w:eastAsia="zh-CN"/>
              </w:rPr>
              <w:t>最高限价</w:t>
            </w:r>
            <w:r>
              <w:rPr>
                <w:rFonts w:hint="default" w:ascii="Times New Roman" w:hAnsi="Times New Roman" w:eastAsia="方正仿宋_GBK" w:cs="Times New Roman"/>
                <w:b/>
                <w:color w:val="FF0000"/>
                <w:sz w:val="32"/>
                <w:szCs w:val="32"/>
              </w:rPr>
              <w:t>的；</w:t>
            </w:r>
          </w:p>
          <w:p>
            <w:pPr>
              <w:keepNext w:val="0"/>
              <w:keepLines w:val="0"/>
              <w:pageBreakBefore w:val="0"/>
              <w:widowControl/>
              <w:kinsoku/>
              <w:wordWrap/>
              <w:overflowPunct/>
              <w:topLinePunct w:val="0"/>
              <w:bidi w:val="0"/>
              <w:adjustRightInd/>
              <w:spacing w:line="460" w:lineRule="exact"/>
              <w:jc w:val="left"/>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11</w:t>
            </w:r>
            <w:r>
              <w:rPr>
                <w:rFonts w:hint="default" w:ascii="Times New Roman" w:hAnsi="Times New Roman" w:eastAsia="方正仿宋_GBK" w:cs="Times New Roman"/>
                <w:color w:val="000000" w:themeColor="text1"/>
                <w:sz w:val="32"/>
                <w:szCs w:val="32"/>
                <w14:textFill>
                  <w14:solidFill>
                    <w14:schemeClr w14:val="tx1"/>
                  </w14:solidFill>
                </w14:textFill>
              </w:rPr>
              <w:t>）提供虚假的资料</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23</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报名时间、方式及注意事项</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见第一章“</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项目基本信息</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四</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报名时间、方式及注意事项</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24</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提交投标文件截止时间和地点</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见第一章“</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项目基本信息</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五</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提交投标文件截止时间、开标时间和地点</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25</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开标时间和地点</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u w:val="singl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见第一章“</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项目基本信息</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五</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提交询价响应文件截止时间、开标时间和地点</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26</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评标方法</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27</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14:textFill>
                  <w14:solidFill>
                    <w14:schemeClr w14:val="tx1"/>
                  </w14:solidFill>
                </w14:textFill>
              </w:rPr>
              <w:t>付款方式</w:t>
            </w:r>
          </w:p>
        </w:tc>
        <w:tc>
          <w:tcPr>
            <w:tcW w:w="6985"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付款方式：设备到货后经检测、安装调试 、技术培训工作完毕，设备正常投入使用且验收验收合格后向中标方支付合同价款100%</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28</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中标服务费及相关费用</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bidi w:val="0"/>
              <w:adjustRightInd/>
              <w:spacing w:line="460" w:lineRule="exact"/>
              <w:ind w:leftChars="0"/>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无需向采购人提交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29</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其它内容</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申请人的</w:t>
            </w:r>
            <w:r>
              <w:rPr>
                <w:rFonts w:hint="default" w:ascii="Times New Roman" w:hAnsi="Times New Roman" w:eastAsia="方正仿宋_GBK" w:cs="Times New Roman"/>
                <w:color w:val="000000" w:themeColor="text1"/>
                <w:sz w:val="32"/>
                <w:szCs w:val="32"/>
                <w14:textFill>
                  <w14:solidFill>
                    <w14:schemeClr w14:val="tx1"/>
                  </w14:solidFill>
                </w14:textFill>
              </w:rPr>
              <w:t>资格要求</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材料提交不齐全的视为未响应询价采购文件。</w:t>
            </w:r>
          </w:p>
        </w:tc>
      </w:tr>
    </w:tbl>
    <w:p>
      <w:pPr>
        <w:keepNext w:val="0"/>
        <w:keepLines w:val="0"/>
        <w:pageBreakBefore w:val="0"/>
        <w:widowControl w:val="0"/>
        <w:kinsoku/>
        <w:wordWrap/>
        <w:overflowPunct/>
        <w:topLinePunct w:val="0"/>
        <w:autoSpaceDE/>
        <w:autoSpaceDN/>
        <w:bidi w:val="0"/>
        <w:adjustRightInd/>
        <w:snapToGrid/>
        <w:spacing w:line="460" w:lineRule="exact"/>
        <w:ind w:firstLine="643" w:firstLineChars="200"/>
        <w:jc w:val="left"/>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bookmarkStart w:id="62" w:name="_Toc26688"/>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jc w:val="left"/>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p>
    <w:p>
      <w:pPr>
        <w:pStyle w:val="2"/>
        <w:rPr>
          <w:rFonts w:hint="default" w:ascii="Times New Roman" w:hAnsi="Times New Roman" w:eastAsia="方正仿宋_GBK" w:cs="Times New Roman"/>
          <w:b/>
          <w:bCs/>
          <w:color w:val="000000" w:themeColor="text1"/>
          <w:sz w:val="32"/>
          <w:szCs w:val="32"/>
          <w14:textFill>
            <w14:solidFill>
              <w14:schemeClr w14:val="tx1"/>
            </w14:solidFill>
          </w14:textFill>
        </w:rPr>
      </w:pPr>
    </w:p>
    <w:p>
      <w:pPr>
        <w:rPr>
          <w:rFonts w:hint="default" w:ascii="Times New Roman" w:hAnsi="Times New Roman" w:cs="Times New Roman"/>
        </w:rPr>
      </w:pP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jc w:val="left"/>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p>
    <w:p>
      <w:pPr>
        <w:pStyle w:val="4"/>
        <w:bidi w:val="0"/>
        <w:ind w:firstLine="643" w:firstLineChars="200"/>
        <w:rPr>
          <w:rFonts w:hint="default" w:ascii="Times New Roman" w:hAnsi="Times New Roman" w:cs="Times New Roman"/>
        </w:rPr>
      </w:pPr>
      <w:bookmarkStart w:id="63" w:name="_Toc26964_WPSOffice_Level2"/>
      <w:r>
        <w:rPr>
          <w:rFonts w:hint="default" w:ascii="Times New Roman" w:hAnsi="Times New Roman" w:cs="Times New Roman"/>
        </w:rPr>
        <w:t>一、总  则</w:t>
      </w:r>
      <w:bookmarkEnd w:id="62"/>
      <w:bookmarkEnd w:id="63"/>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b/>
          <w:bCs/>
          <w:color w:val="000000" w:themeColor="text1"/>
          <w:sz w:val="32"/>
          <w:szCs w:val="32"/>
          <w14:textFill>
            <w14:solidFill>
              <w14:schemeClr w14:val="tx1"/>
            </w14:solidFill>
          </w14:textFill>
        </w:rPr>
        <w:t>必须完整阅读完本询价文件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1.1</w:t>
      </w:r>
      <w:r>
        <w:rPr>
          <w:rFonts w:hint="default" w:ascii="Times New Roman" w:hAnsi="Times New Roman" w:eastAsia="方正仿宋_GBK" w:cs="Times New Roman"/>
          <w:color w:val="000000" w:themeColor="text1"/>
          <w:sz w:val="32"/>
          <w:szCs w:val="32"/>
          <w14:textFill>
            <w14:solidFill>
              <w14:schemeClr w14:val="tx1"/>
            </w14:solidFill>
          </w14:textFill>
        </w:rPr>
        <w:t>本询价文件共由</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b/>
          <w:bCs/>
          <w:color w:val="000000" w:themeColor="text1"/>
          <w:sz w:val="32"/>
          <w:szCs w:val="32"/>
          <w:u w:val="single"/>
          <w14:textFill>
            <w14:solidFill>
              <w14:schemeClr w14:val="tx1"/>
            </w14:solidFill>
          </w14:textFill>
        </w:rPr>
        <w:t>六</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章</w:t>
      </w:r>
      <w:r>
        <w:rPr>
          <w:rFonts w:hint="default" w:ascii="Times New Roman" w:hAnsi="Times New Roman" w:eastAsia="方正仿宋_GBK" w:cs="Times New Roman"/>
          <w:color w:val="000000" w:themeColor="text1"/>
          <w:sz w:val="32"/>
          <w:szCs w:val="32"/>
          <w14:textFill>
            <w14:solidFill>
              <w14:schemeClr w14:val="tx1"/>
            </w14:solidFill>
          </w14:textFill>
        </w:rPr>
        <w:t>组成。参与询价供应商在下载本询价文件之后，须仔细完整地进行阅读，全面理解询价文件的规定；一旦供应商在规定时间和地点递交了</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响应文件，即视为 </w:t>
      </w:r>
      <w:r>
        <w:rPr>
          <w:rFonts w:hint="default" w:ascii="Times New Roman" w:hAnsi="Times New Roman" w:eastAsia="方正仿宋_GBK" w:cs="Times New Roman"/>
          <w:b/>
          <w:bCs/>
          <w:color w:val="000000" w:themeColor="text1"/>
          <w:sz w:val="32"/>
          <w:szCs w:val="32"/>
          <w:u w:val="single"/>
          <w14:textFill>
            <w14:solidFill>
              <w14:schemeClr w14:val="tx1"/>
            </w14:solidFill>
          </w14:textFill>
        </w:rPr>
        <w:t xml:space="preserve">已知晓并接受 </w:t>
      </w:r>
      <w:r>
        <w:rPr>
          <w:rFonts w:hint="default" w:ascii="Times New Roman" w:hAnsi="Times New Roman" w:eastAsia="方正仿宋_GBK" w:cs="Times New Roman"/>
          <w:color w:val="000000" w:themeColor="text1"/>
          <w:sz w:val="32"/>
          <w:szCs w:val="32"/>
          <w14:textFill>
            <w14:solidFill>
              <w14:schemeClr w14:val="tx1"/>
            </w14:solidFill>
          </w14:textFill>
        </w:rPr>
        <w:t>本询价文件的所有规定。</w:t>
      </w:r>
    </w:p>
    <w:p>
      <w:pPr>
        <w:pStyle w:val="2"/>
        <w:pageBreakBefore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 xml:space="preserve">   </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合格的供应商</w:t>
      </w:r>
    </w:p>
    <w:p>
      <w:pPr>
        <w:pStyle w:val="2"/>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2.1</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可以参加本次采购活动的合格供应商，除符合本询价采购文件规定的供应商条件外，还须严格遵守中华人民共和国有关法律法规开展经营活动，因前述因素引起的一切后果，由参与询价的供应商自行承担。</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 xml:space="preserve">2.2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是否接受联合体投标：否</w:t>
      </w:r>
    </w:p>
    <w:p>
      <w:pPr>
        <w:pStyle w:val="2"/>
        <w:ind w:firstLine="640"/>
        <w:rPr>
          <w:rFonts w:hint="default" w:ascii="Times New Roman" w:hAnsi="Times New Roman" w:eastAsia="方正仿宋_GBK" w:cs="Times New Roman"/>
          <w:bCs w:val="0"/>
          <w:color w:val="FF0000"/>
          <w:kern w:val="2"/>
          <w:sz w:val="32"/>
          <w:szCs w:val="32"/>
          <w:lang w:val="en-US" w:eastAsia="zh-CN" w:bidi="ar-SA"/>
        </w:rPr>
      </w:pPr>
      <w:r>
        <w:rPr>
          <w:rFonts w:hint="default" w:ascii="Times New Roman" w:hAnsi="Times New Roman" w:cs="Times New Roman"/>
          <w:color w:val="FF0000"/>
          <w:sz w:val="32"/>
          <w:szCs w:val="32"/>
          <w:lang w:val="en-US" w:eastAsia="zh-CN"/>
        </w:rPr>
        <w:t xml:space="preserve">2.3 </w:t>
      </w:r>
      <w:r>
        <w:rPr>
          <w:rFonts w:hint="default" w:ascii="Times New Roman" w:hAnsi="Times New Roman" w:eastAsia="方正仿宋_GBK" w:cs="Times New Roman"/>
          <w:bCs w:val="0"/>
          <w:color w:val="FF0000"/>
          <w:kern w:val="2"/>
          <w:sz w:val="32"/>
          <w:szCs w:val="32"/>
          <w:lang w:val="en-US" w:eastAsia="zh-CN" w:bidi="ar-SA"/>
        </w:rPr>
        <w:t>未在规定时间内参与报名或提供报名材料</w:t>
      </w:r>
      <w:r>
        <w:rPr>
          <w:rFonts w:hint="default" w:ascii="Times New Roman" w:hAnsi="Times New Roman" w:cs="Times New Roman"/>
          <w:bCs w:val="0"/>
          <w:color w:val="FF0000"/>
          <w:kern w:val="2"/>
          <w:sz w:val="32"/>
          <w:szCs w:val="32"/>
          <w:lang w:val="en-US" w:eastAsia="zh-CN" w:bidi="ar-SA"/>
        </w:rPr>
        <w:t>不</w:t>
      </w:r>
      <w:r>
        <w:rPr>
          <w:rFonts w:hint="default" w:ascii="Times New Roman" w:hAnsi="Times New Roman" w:eastAsia="方正仿宋_GBK" w:cs="Times New Roman"/>
          <w:bCs w:val="0"/>
          <w:color w:val="FF0000"/>
          <w:kern w:val="2"/>
          <w:sz w:val="32"/>
          <w:szCs w:val="32"/>
          <w:lang w:val="en-US" w:eastAsia="zh-CN" w:bidi="ar-SA"/>
        </w:rPr>
        <w:t>齐全的视为不合格供应商，不得参与本项目采购活动。</w:t>
      </w:r>
    </w:p>
    <w:p>
      <w:pPr>
        <w:pStyle w:val="2"/>
        <w:ind w:firstLine="640"/>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w:t>
      </w:r>
      <w:r>
        <w:rPr>
          <w:rFonts w:hint="default" w:ascii="Times New Roman" w:hAnsi="Times New Roman" w:cs="Times New Roman"/>
          <w:b w:val="0"/>
          <w:bCs w:val="0"/>
          <w:color w:val="000000" w:themeColor="text1"/>
          <w:kern w:val="2"/>
          <w:sz w:val="32"/>
          <w:szCs w:val="32"/>
          <w:lang w:val="en-US" w:eastAsia="zh-CN" w:bidi="ar-SA"/>
          <w14:textFill>
            <w14:solidFill>
              <w14:schemeClr w14:val="tx1"/>
            </w14:solidFill>
          </w14:textFill>
        </w:rPr>
        <w:t>4</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 xml:space="preserve"> </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如供应商为满足供应商资格要求提供虚假材料，一经查实，供应商询价响应文件将按无效处理。</w:t>
      </w:r>
    </w:p>
    <w:p>
      <w:pPr>
        <w:pageBreakBefore w:val="0"/>
        <w:numPr>
          <w:ilvl w:val="0"/>
          <w:numId w:val="0"/>
        </w:numPr>
        <w:kinsoku/>
        <w:wordWrap/>
        <w:overflowPunct/>
        <w:topLinePunct w:val="0"/>
        <w:autoSpaceDE/>
        <w:autoSpaceDN/>
        <w:bidi w:val="0"/>
        <w:snapToGrid/>
        <w:spacing w:line="460" w:lineRule="exact"/>
        <w:ind w:left="420" w:leftChars="0"/>
        <w:textAlignment w:val="auto"/>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3.</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费用自行承担</w:t>
      </w:r>
    </w:p>
    <w:p>
      <w:pPr>
        <w:pStyle w:val="2"/>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3.1</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无论询价采购结果如何，所有供应商</w:t>
      </w:r>
      <w:r>
        <w:rPr>
          <w:rFonts w:hint="default" w:ascii="Times New Roman" w:hAnsi="Times New Roman" w:eastAsia="方正仿宋_GBK" w:cs="Times New Roman"/>
          <w:b/>
          <w:bCs/>
          <w:color w:val="000000" w:themeColor="text1"/>
          <w:kern w:val="2"/>
          <w:sz w:val="32"/>
          <w:szCs w:val="32"/>
          <w:u w:val="single"/>
          <w:lang w:val="en-US" w:eastAsia="zh-CN" w:bidi="ar-SA"/>
          <w14:textFill>
            <w14:solidFill>
              <w14:schemeClr w14:val="tx1"/>
            </w14:solidFill>
          </w14:textFill>
        </w:rPr>
        <w:t>自行承担</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参加本次采购活动所发生的一切费用。</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b w:val="0"/>
          <w:bCs/>
          <w:color w:val="000000" w:themeColor="text1"/>
          <w:sz w:val="32"/>
          <w:szCs w:val="32"/>
          <w14:textFill>
            <w14:solidFill>
              <w14:schemeClr w14:val="tx1"/>
            </w14:solidFill>
          </w14:textFill>
        </w:rPr>
        <w:t>.</w:t>
      </w:r>
      <w:r>
        <w:rPr>
          <w:rFonts w:hint="default" w:ascii="Times New Roman" w:hAnsi="Times New Roman" w:eastAsia="方正仿宋_GBK" w:cs="Times New Roman"/>
          <w:b/>
          <w:color w:val="000000" w:themeColor="text1"/>
          <w:sz w:val="32"/>
          <w:szCs w:val="32"/>
          <w14:textFill>
            <w14:solidFill>
              <w14:schemeClr w14:val="tx1"/>
            </w14:solidFill>
          </w14:textFill>
        </w:rPr>
        <w:t xml:space="preserve"> 资金来源</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b/>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”中所述的采购人资金来源为</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自筹资金，已落实</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b w:val="0"/>
          <w:bCs/>
          <w:color w:val="000000" w:themeColor="text1"/>
          <w:sz w:val="32"/>
          <w:szCs w:val="32"/>
          <w14:textFill>
            <w14:solidFill>
              <w14:schemeClr w14:val="tx1"/>
            </w14:solidFill>
          </w14:textFill>
        </w:rPr>
        <w:t>.</w:t>
      </w:r>
      <w:r>
        <w:rPr>
          <w:rFonts w:hint="default" w:ascii="Times New Roman" w:hAnsi="Times New Roman" w:eastAsia="方正仿宋_GBK" w:cs="Times New Roman"/>
          <w:b/>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交货期限及交货地点</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5.1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交货期限及交货地点</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详</w:t>
      </w:r>
      <w:r>
        <w:rPr>
          <w:rFonts w:hint="default" w:ascii="Times New Roman" w:hAnsi="Times New Roman" w:eastAsia="方正仿宋_GBK" w:cs="Times New Roman"/>
          <w:color w:val="000000" w:themeColor="text1"/>
          <w:sz w:val="32"/>
          <w:szCs w:val="32"/>
          <w14:textFill>
            <w14:solidFill>
              <w14:schemeClr w14:val="tx1"/>
            </w14:solidFill>
          </w14:textFill>
        </w:rPr>
        <w:t>见“</w:t>
      </w:r>
      <w:r>
        <w:rPr>
          <w:rFonts w:hint="default" w:ascii="Times New Roman" w:hAnsi="Times New Roman" w:eastAsia="方正仿宋_GBK" w:cs="Times New Roman"/>
          <w:b/>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bookmarkStart w:id="64" w:name="_Toc476848359"/>
      <w:bookmarkStart w:id="65" w:name="_Toc321836356"/>
      <w:bookmarkStart w:id="66" w:name="_Toc475291681"/>
      <w:r>
        <w:rPr>
          <w:rFonts w:hint="default" w:ascii="Times New Roman" w:hAnsi="Times New Roman" w:eastAsia="方正仿宋_GBK" w:cs="Times New Roman"/>
          <w:b w:val="0"/>
          <w:bCs/>
          <w:color w:val="000000" w:themeColor="text1"/>
          <w:sz w:val="32"/>
          <w:szCs w:val="32"/>
          <w14:textFill>
            <w14:solidFill>
              <w14:schemeClr w14:val="tx1"/>
            </w14:solidFill>
          </w14:textFill>
        </w:rPr>
        <w:t>6.</w:t>
      </w:r>
      <w:r>
        <w:rPr>
          <w:rFonts w:hint="default" w:ascii="Times New Roman" w:hAnsi="Times New Roman" w:eastAsia="方正仿宋_GBK" w:cs="Times New Roman"/>
          <w:b/>
          <w:color w:val="000000" w:themeColor="text1"/>
          <w:sz w:val="32"/>
          <w:szCs w:val="32"/>
          <w14:textFill>
            <w14:solidFill>
              <w14:schemeClr w14:val="tx1"/>
            </w14:solidFill>
          </w14:textFill>
        </w:rPr>
        <w:t>质疑</w:t>
      </w:r>
      <w:bookmarkEnd w:id="64"/>
      <w:bookmarkEnd w:id="65"/>
      <w:bookmarkEnd w:id="66"/>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6.1</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供应商认为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询价采购</w:t>
      </w:r>
      <w:r>
        <w:rPr>
          <w:rFonts w:hint="default" w:ascii="Times New Roman" w:hAnsi="Times New Roman" w:eastAsia="方正仿宋_GBK" w:cs="Times New Roman"/>
          <w:color w:val="000000" w:themeColor="text1"/>
          <w:sz w:val="32"/>
          <w:szCs w:val="32"/>
          <w14:textFill>
            <w14:solidFill>
              <w14:schemeClr w14:val="tx1"/>
            </w14:solidFill>
          </w14:textFill>
        </w:rPr>
        <w:t>文件、采购过程、中标或者成交结果使自己的权益受到损害的，可以在知道或者应知其权益受到损害之日起7个工作日内，以书面形式向采购人提出质疑。质疑内容不得含有虚假、恶意成分。当事人对自己提出的主张，有责任提供证据，提出质疑时应同时提交相关证据材料和注明事实的确切来源。</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提出质疑的供应商（以下简称质疑供应商）应当是参与所质疑项目采购活动的供应商。</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潜在供应商已依法获取</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采购文件的，可以对该文件提出质疑。对采购文件提出质疑的，应当在获取</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询价采购</w:t>
      </w:r>
      <w:r>
        <w:rPr>
          <w:rFonts w:hint="default" w:ascii="Times New Roman" w:hAnsi="Times New Roman" w:eastAsia="方正仿宋_GBK" w:cs="Times New Roman"/>
          <w:color w:val="000000" w:themeColor="text1"/>
          <w:sz w:val="32"/>
          <w:szCs w:val="32"/>
          <w14:textFill>
            <w14:solidFill>
              <w14:schemeClr w14:val="tx1"/>
            </w14:solidFill>
          </w14:textFill>
        </w:rPr>
        <w:t>文件或者采购公告期限届满之日（报名结束之日）起</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个工作日内提出。</w:t>
      </w:r>
    </w:p>
    <w:p>
      <w:pPr>
        <w:pageBreakBefore w:val="0"/>
        <w:widowControl/>
        <w:kinsoku/>
        <w:wordWrap/>
        <w:overflowPunct/>
        <w:topLinePunct w:val="0"/>
        <w:autoSpaceDE/>
        <w:autoSpaceDN/>
        <w:bidi w:val="0"/>
        <w:snapToGrid/>
        <w:spacing w:line="460" w:lineRule="exact"/>
        <w:ind w:firstLine="520"/>
        <w:jc w:val="left"/>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受理质疑部门：</w:t>
      </w:r>
    </w:p>
    <w:p>
      <w:pPr>
        <w:pageBreakBefore w:val="0"/>
        <w:widowControl/>
        <w:kinsoku/>
        <w:wordWrap/>
        <w:overflowPunct/>
        <w:topLinePunct w:val="0"/>
        <w:autoSpaceDE/>
        <w:autoSpaceDN/>
        <w:bidi w:val="0"/>
        <w:snapToGrid/>
        <w:spacing w:line="460" w:lineRule="exact"/>
        <w:ind w:firstLine="520"/>
        <w:jc w:val="left"/>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详见须知前附表</w:t>
      </w:r>
      <w:r>
        <w:rPr>
          <w:rFonts w:hint="default" w:ascii="Times New Roman" w:hAnsi="Times New Roman" w:eastAsia="方正仿宋_GBK" w:cs="Times New Roman"/>
          <w:b/>
          <w:bCs/>
          <w:color w:val="000000" w:themeColor="text1"/>
          <w:kern w:val="0"/>
          <w:sz w:val="32"/>
          <w:szCs w:val="32"/>
          <w14:textFill>
            <w14:solidFill>
              <w14:schemeClr w14:val="tx1"/>
            </w14:solidFill>
          </w14:textFill>
        </w:rPr>
        <w:t>“</w:t>
      </w:r>
      <w:r>
        <w:rPr>
          <w:rFonts w:hint="default" w:ascii="Times New Roman" w:hAnsi="Times New Roman" w:eastAsia="方正仿宋_GBK" w:cs="Times New Roman"/>
          <w:b/>
          <w:bCs/>
          <w:color w:val="000000" w:themeColor="text1"/>
          <w:kern w:val="0"/>
          <w:sz w:val="32"/>
          <w:szCs w:val="32"/>
          <w:lang w:val="en-US" w:eastAsia="zh-CN"/>
          <w14:textFill>
            <w14:solidFill>
              <w14:schemeClr w14:val="tx1"/>
            </w14:solidFill>
          </w14:textFill>
        </w:rPr>
        <w:t>采购人</w:t>
      </w:r>
      <w:r>
        <w:rPr>
          <w:rFonts w:hint="default" w:ascii="Times New Roman" w:hAnsi="Times New Roman" w:eastAsia="方正仿宋_GBK" w:cs="Times New Roman"/>
          <w:b/>
          <w:bCs/>
          <w:color w:val="000000" w:themeColor="text1"/>
          <w:kern w:val="0"/>
          <w:sz w:val="32"/>
          <w:szCs w:val="32"/>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u w:val="single"/>
          <w14:textFill>
            <w14:solidFill>
              <w14:schemeClr w14:val="tx1"/>
            </w14:solidFill>
          </w14:textFill>
        </w:rPr>
        <w:t>6.2</w:t>
      </w:r>
      <w:r>
        <w:rPr>
          <w:rFonts w:hint="default" w:ascii="Times New Roman" w:hAnsi="Times New Roman" w:eastAsia="方正仿宋_GBK" w:cs="Times New Roman"/>
          <w:b/>
          <w:bCs/>
          <w:color w:val="000000" w:themeColor="text1"/>
          <w:sz w:val="32"/>
          <w:szCs w:val="32"/>
          <w:u w:val="single"/>
          <w14:textFill>
            <w14:solidFill>
              <w14:schemeClr w14:val="tx1"/>
            </w14:solidFill>
          </w14:textFill>
        </w:rPr>
        <w:t>供应商提供的质疑书应符合中华人民共和国财政部令第94号《政府采购质疑和投诉办法》的规定。</w:t>
      </w:r>
      <w:r>
        <w:rPr>
          <w:rFonts w:hint="default" w:ascii="Times New Roman" w:hAnsi="Times New Roman" w:eastAsia="方正仿宋_GBK" w:cs="Times New Roman"/>
          <w:color w:val="000000" w:themeColor="text1"/>
          <w:sz w:val="32"/>
          <w:szCs w:val="32"/>
          <w14:textFill>
            <w14:solidFill>
              <w14:schemeClr w14:val="tx1"/>
            </w14:solidFill>
          </w14:textFill>
        </w:rPr>
        <w:t>供应商提供的质疑书（如材料中有外文资料应同时附上中文译本）应当包括以下主要内容：</w:t>
      </w:r>
    </w:p>
    <w:p>
      <w:pPr>
        <w:pageBreakBefore w:val="0"/>
        <w:kinsoku/>
        <w:wordWrap/>
        <w:overflowPunct/>
        <w:topLinePunct w:val="0"/>
        <w:autoSpaceDE/>
        <w:autoSpaceDN/>
        <w:bidi w:val="0"/>
        <w:snapToGrid/>
        <w:spacing w:line="460" w:lineRule="exact"/>
        <w:ind w:firstLine="547" w:firstLineChars="171"/>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（一）供应商的姓名或者名称、地址、邮编、联系人及联系电话；</w:t>
      </w:r>
    </w:p>
    <w:p>
      <w:pPr>
        <w:pageBreakBefore w:val="0"/>
        <w:kinsoku/>
        <w:wordWrap/>
        <w:overflowPunct/>
        <w:topLinePunct w:val="0"/>
        <w:autoSpaceDE/>
        <w:autoSpaceDN/>
        <w:bidi w:val="0"/>
        <w:snapToGrid/>
        <w:spacing w:line="460" w:lineRule="exact"/>
        <w:ind w:firstLine="547" w:firstLineChars="171"/>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（二）质疑项目的名称、编号；</w:t>
      </w:r>
    </w:p>
    <w:p>
      <w:pPr>
        <w:pageBreakBefore w:val="0"/>
        <w:kinsoku/>
        <w:wordWrap/>
        <w:overflowPunct/>
        <w:topLinePunct w:val="0"/>
        <w:autoSpaceDE/>
        <w:autoSpaceDN/>
        <w:bidi w:val="0"/>
        <w:snapToGrid/>
        <w:spacing w:line="460" w:lineRule="exact"/>
        <w:ind w:firstLine="547" w:firstLineChars="171"/>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（三）具体、明确的质疑事项和与质疑事项相关的请求；</w:t>
      </w:r>
    </w:p>
    <w:p>
      <w:pPr>
        <w:pageBreakBefore w:val="0"/>
        <w:kinsoku/>
        <w:wordWrap/>
        <w:overflowPunct/>
        <w:topLinePunct w:val="0"/>
        <w:autoSpaceDE/>
        <w:autoSpaceDN/>
        <w:bidi w:val="0"/>
        <w:snapToGrid/>
        <w:spacing w:line="460" w:lineRule="exact"/>
        <w:ind w:firstLine="547" w:firstLineChars="171"/>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（四）事实依据；</w:t>
      </w:r>
    </w:p>
    <w:p>
      <w:pPr>
        <w:pageBreakBefore w:val="0"/>
        <w:kinsoku/>
        <w:wordWrap/>
        <w:overflowPunct/>
        <w:topLinePunct w:val="0"/>
        <w:autoSpaceDE/>
        <w:autoSpaceDN/>
        <w:bidi w:val="0"/>
        <w:snapToGrid/>
        <w:spacing w:line="460" w:lineRule="exact"/>
        <w:ind w:firstLine="547" w:firstLineChars="171"/>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（五）必要的法律依据；</w:t>
      </w:r>
    </w:p>
    <w:p>
      <w:pPr>
        <w:pageBreakBefore w:val="0"/>
        <w:kinsoku/>
        <w:wordWrap/>
        <w:overflowPunct/>
        <w:topLinePunct w:val="0"/>
        <w:autoSpaceDE/>
        <w:autoSpaceDN/>
        <w:bidi w:val="0"/>
        <w:snapToGrid/>
        <w:spacing w:line="460" w:lineRule="exact"/>
        <w:ind w:firstLine="547" w:firstLineChars="171"/>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（六）提出质疑的日期。</w:t>
      </w:r>
    </w:p>
    <w:p>
      <w:pPr>
        <w:pageBreakBefore w:val="0"/>
        <w:kinsoku/>
        <w:wordWrap/>
        <w:overflowPunct/>
        <w:topLinePunct w:val="0"/>
        <w:autoSpaceDE/>
        <w:autoSpaceDN/>
        <w:bidi w:val="0"/>
        <w:snapToGrid/>
        <w:spacing w:line="460" w:lineRule="exact"/>
        <w:ind w:firstLine="723" w:firstLineChars="225"/>
        <w:jc w:val="left"/>
        <w:textAlignment w:val="auto"/>
        <w:rPr>
          <w:rFonts w:hint="default" w:ascii="Times New Roman" w:hAnsi="Times New Roman" w:eastAsia="方正仿宋_GBK" w:cs="Times New Roman"/>
          <w:b/>
          <w:bCs/>
          <w:color w:val="000000" w:themeColor="text1"/>
          <w:sz w:val="32"/>
          <w:szCs w:val="32"/>
          <w:u w:val="single"/>
          <w14:textFill>
            <w14:solidFill>
              <w14:schemeClr w14:val="tx1"/>
            </w14:solidFill>
          </w14:textFill>
        </w:rPr>
      </w:pPr>
      <w:r>
        <w:rPr>
          <w:rFonts w:hint="default" w:ascii="Times New Roman" w:hAnsi="Times New Roman" w:eastAsia="方正仿宋_GBK" w:cs="Times New Roman"/>
          <w:b/>
          <w:bCs/>
          <w:color w:val="000000" w:themeColor="text1"/>
          <w:sz w:val="32"/>
          <w:szCs w:val="32"/>
          <w:u w:val="single"/>
          <w14:textFill>
            <w14:solidFill>
              <w14:schemeClr w14:val="tx1"/>
            </w14:solidFill>
          </w14:textFill>
        </w:rPr>
        <w:t>质疑书实行实名制，供应商为自然人的，应当由本人签字；供应商为法人或者其他组织的，应当由法定代表人、主要负责人，或者其授权代表签字或者盖章，并加盖公章的原件。</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6.3</w:t>
      </w:r>
      <w:r>
        <w:rPr>
          <w:rFonts w:hint="default" w:ascii="Times New Roman" w:hAnsi="Times New Roman" w:eastAsia="方正仿宋_GBK" w:cs="Times New Roman"/>
          <w:color w:val="000000" w:themeColor="text1"/>
          <w:kern w:val="0"/>
          <w:sz w:val="32"/>
          <w:szCs w:val="32"/>
          <w14:textFill>
            <w14:solidFill>
              <w14:schemeClr w14:val="tx1"/>
            </w14:solidFill>
          </w14:textFill>
        </w:rPr>
        <w:t>采购人不得拒收质疑供应商在法定质疑期内发出的质疑函，应当在收到质疑函后7个工作日内作出答复，并以书面形式通知质疑供应商和其他有关供应商。质疑答复的内容不得涉及商业秘密。</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67" w:name="_Toc475291682"/>
      <w:bookmarkStart w:id="68" w:name="_Toc480665479"/>
      <w:bookmarkStart w:id="69" w:name="_Toc476848360"/>
      <w:bookmarkStart w:id="70" w:name="_Toc476856065"/>
      <w:r>
        <w:rPr>
          <w:rFonts w:hint="default" w:ascii="Times New Roman" w:hAnsi="Times New Roman" w:eastAsia="方正仿宋_GBK" w:cs="Times New Roman"/>
          <w:b w:val="0"/>
          <w:bCs w:val="0"/>
          <w:color w:val="000000" w:themeColor="text1"/>
          <w:sz w:val="32"/>
          <w:szCs w:val="32"/>
          <w14:textFill>
            <w14:solidFill>
              <w14:schemeClr w14:val="tx1"/>
            </w14:solidFill>
          </w14:textFill>
        </w:rPr>
        <w:t>6.4</w:t>
      </w:r>
      <w:r>
        <w:rPr>
          <w:rFonts w:hint="default" w:ascii="Times New Roman" w:hAnsi="Times New Roman" w:eastAsia="方正仿宋_GBK" w:cs="Times New Roman"/>
          <w:color w:val="000000" w:themeColor="text1"/>
          <w:sz w:val="32"/>
          <w:szCs w:val="32"/>
          <w14:textFill>
            <w14:solidFill>
              <w14:schemeClr w14:val="tx1"/>
            </w14:solidFill>
          </w14:textFill>
        </w:rPr>
        <w:t>参与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本项目</w:t>
      </w:r>
      <w:r>
        <w:rPr>
          <w:rFonts w:hint="default" w:ascii="Times New Roman" w:hAnsi="Times New Roman" w:eastAsia="方正仿宋_GBK" w:cs="Times New Roman"/>
          <w:color w:val="000000" w:themeColor="text1"/>
          <w:sz w:val="32"/>
          <w:szCs w:val="32"/>
          <w14:textFill>
            <w14:solidFill>
              <w14:schemeClr w14:val="tx1"/>
            </w14:solidFill>
          </w14:textFill>
        </w:rPr>
        <w:t>采购活动的供应商对评审过程或者结果提出质疑的，采购人可以组织原</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评审专家</w:t>
      </w:r>
      <w:r>
        <w:rPr>
          <w:rFonts w:hint="default" w:ascii="Times New Roman" w:hAnsi="Times New Roman" w:eastAsia="方正仿宋_GBK" w:cs="Times New Roman"/>
          <w:color w:val="000000" w:themeColor="text1"/>
          <w:sz w:val="32"/>
          <w:szCs w:val="32"/>
          <w14:textFill>
            <w14:solidFill>
              <w14:schemeClr w14:val="tx1"/>
            </w14:solidFill>
          </w14:textFill>
        </w:rPr>
        <w:t>协助处理质疑事项，并依据评审</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专家</w:t>
      </w:r>
      <w:r>
        <w:rPr>
          <w:rFonts w:hint="default" w:ascii="Times New Roman" w:hAnsi="Times New Roman" w:eastAsia="方正仿宋_GBK" w:cs="Times New Roman"/>
          <w:color w:val="000000" w:themeColor="text1"/>
          <w:sz w:val="32"/>
          <w:szCs w:val="32"/>
          <w14:textFill>
            <w14:solidFill>
              <w14:schemeClr w14:val="tx1"/>
            </w14:solidFill>
          </w14:textFill>
        </w:rPr>
        <w:t>出具的意见进行答复。</w:t>
      </w:r>
      <w:bookmarkEnd w:id="67"/>
      <w:bookmarkEnd w:id="68"/>
      <w:bookmarkEnd w:id="69"/>
      <w:bookmarkEnd w:id="70"/>
    </w:p>
    <w:p>
      <w:pPr>
        <w:pStyle w:val="2"/>
        <w:pageBreakBefore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 xml:space="preserve"> </w:t>
      </w:r>
      <w:r>
        <w:rPr>
          <w:rFonts w:hint="default" w:ascii="Times New Roman" w:hAnsi="Times New Roman" w:cs="Times New Roman"/>
          <w:b/>
          <w:bCs/>
          <w:color w:val="000000" w:themeColor="text1"/>
          <w:kern w:val="2"/>
          <w:sz w:val="32"/>
          <w:szCs w:val="32"/>
          <w:lang w:val="en-US" w:eastAsia="zh-CN" w:bidi="ar-SA"/>
          <w14:textFill>
            <w14:solidFill>
              <w14:schemeClr w14:val="tx1"/>
            </w14:solidFill>
          </w14:textFill>
        </w:rPr>
        <w:t xml:space="preserve"> </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6.5</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 xml:space="preserve"> 针对同一采购程序环节的质疑，供应商在法定质疑期内应当一次性提出。</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bookmarkStart w:id="71" w:name="_Toc475291683"/>
      <w:bookmarkStart w:id="72" w:name="_Toc321836357"/>
      <w:bookmarkStart w:id="73" w:name="_Toc480665480"/>
      <w:bookmarkStart w:id="74" w:name="_Toc476848361"/>
      <w:bookmarkStart w:id="75" w:name="_Toc476856066"/>
      <w:r>
        <w:rPr>
          <w:rFonts w:hint="default" w:ascii="Times New Roman" w:hAnsi="Times New Roman" w:eastAsia="方正仿宋_GBK" w:cs="Times New Roman"/>
          <w:b w:val="0"/>
          <w:bCs/>
          <w:color w:val="000000" w:themeColor="text1"/>
          <w:sz w:val="32"/>
          <w:szCs w:val="32"/>
          <w14:textFill>
            <w14:solidFill>
              <w14:schemeClr w14:val="tx1"/>
            </w14:solidFill>
          </w14:textFill>
        </w:rPr>
        <w:t>7.</w:t>
      </w:r>
      <w:r>
        <w:rPr>
          <w:rFonts w:hint="default" w:ascii="Times New Roman" w:hAnsi="Times New Roman" w:eastAsia="方正仿宋_GBK" w:cs="Times New Roman"/>
          <w:b/>
          <w:color w:val="000000" w:themeColor="text1"/>
          <w:sz w:val="32"/>
          <w:szCs w:val="32"/>
          <w14:textFill>
            <w14:solidFill>
              <w14:schemeClr w14:val="tx1"/>
            </w14:solidFill>
          </w14:textFill>
        </w:rPr>
        <w:t>投诉</w:t>
      </w:r>
      <w:bookmarkEnd w:id="71"/>
      <w:bookmarkEnd w:id="72"/>
      <w:bookmarkEnd w:id="73"/>
      <w:bookmarkEnd w:id="74"/>
      <w:bookmarkEnd w:id="75"/>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7.1</w:t>
      </w:r>
      <w:r>
        <w:rPr>
          <w:rFonts w:hint="default" w:ascii="Times New Roman" w:hAnsi="Times New Roman" w:eastAsia="方正仿宋_GBK" w:cs="Times New Roman"/>
          <w:color w:val="000000" w:themeColor="text1"/>
          <w:sz w:val="32"/>
          <w:szCs w:val="32"/>
          <w14:textFill>
            <w14:solidFill>
              <w14:schemeClr w14:val="tx1"/>
            </w14:solidFill>
          </w14:textFill>
        </w:rPr>
        <w:t>投诉必须首先经过质疑程序。质疑供应商对采购人的答复不满意，或者采购人未在规定的时间内做出答复的，可以在答复期满后十五个工作日内书面向</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采购人监督部门</w:t>
      </w:r>
      <w:r>
        <w:rPr>
          <w:rFonts w:hint="default" w:ascii="Times New Roman" w:hAnsi="Times New Roman" w:eastAsia="方正仿宋_GBK" w:cs="Times New Roman"/>
          <w:color w:val="000000" w:themeColor="text1"/>
          <w:sz w:val="32"/>
          <w:szCs w:val="32"/>
          <w14:textFill>
            <w14:solidFill>
              <w14:schemeClr w14:val="tx1"/>
            </w14:solidFill>
          </w14:textFill>
        </w:rPr>
        <w:t>提出投诉</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但根据相关文件规定，投诉内容不得超过质疑内容范围。采购人监督部门调查的确</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出现影响采购公正的违法、违规行为的，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立即取消本次采购活动，并按医院有关规定进行处理。</w:t>
      </w:r>
    </w:p>
    <w:p>
      <w:pPr>
        <w:pStyle w:val="4"/>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7.2</w:t>
      </w: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投诉受理部门：大理州第二人民医院纪委办公室；联系电话：0872-2184764；地址：大理市满江街道红山路与太和路交汇处。</w:t>
      </w:r>
    </w:p>
    <w:p>
      <w:pPr>
        <w:pStyle w:val="4"/>
        <w:bidi w:val="0"/>
        <w:ind w:firstLine="643" w:firstLineChars="200"/>
        <w:rPr>
          <w:rFonts w:hint="default" w:ascii="Times New Roman" w:hAnsi="Times New Roman" w:cs="Times New Roman"/>
          <w:lang w:eastAsia="zh-CN"/>
        </w:rPr>
      </w:pPr>
      <w:bookmarkStart w:id="76" w:name="_Toc393354831"/>
      <w:bookmarkStart w:id="77" w:name="_Toc475291684"/>
      <w:bookmarkStart w:id="78" w:name="_Toc29150_WPSOffice_Level2"/>
      <w:bookmarkStart w:id="79" w:name="_Toc26980"/>
      <w:r>
        <w:rPr>
          <w:rFonts w:hint="default" w:ascii="Times New Roman" w:hAnsi="Times New Roman" w:cs="Times New Roman"/>
        </w:rPr>
        <w:t>二、</w:t>
      </w:r>
      <w:bookmarkEnd w:id="76"/>
      <w:bookmarkEnd w:id="77"/>
      <w:r>
        <w:rPr>
          <w:rFonts w:hint="default" w:ascii="Times New Roman" w:hAnsi="Times New Roman" w:cs="Times New Roman"/>
          <w:lang w:val="en-US" w:eastAsia="zh-CN"/>
        </w:rPr>
        <w:t>询价采购</w:t>
      </w:r>
      <w:r>
        <w:rPr>
          <w:rFonts w:hint="default" w:ascii="Times New Roman" w:hAnsi="Times New Roman" w:cs="Times New Roman"/>
          <w:lang w:eastAsia="zh-CN"/>
        </w:rPr>
        <w:t>文件</w:t>
      </w:r>
      <w:bookmarkEnd w:id="78"/>
      <w:bookmarkEnd w:id="79"/>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 xml:space="preserve">8. </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b/>
          <w:bCs/>
          <w:color w:val="000000" w:themeColor="text1"/>
          <w:sz w:val="32"/>
          <w:szCs w:val="32"/>
          <w14:textFill>
            <w14:solidFill>
              <w14:schemeClr w14:val="tx1"/>
            </w14:solidFill>
          </w14:textFill>
        </w:rPr>
        <w:t>构成</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8.1</w:t>
      </w:r>
      <w:r>
        <w:rPr>
          <w:rFonts w:hint="default" w:ascii="Times New Roman" w:hAnsi="Times New Roman" w:eastAsia="方正仿宋_GBK" w:cs="Times New Roman"/>
          <w:color w:val="000000" w:themeColor="text1"/>
          <w:sz w:val="32"/>
          <w:szCs w:val="32"/>
          <w14:textFill>
            <w14:solidFill>
              <w14:schemeClr w14:val="tx1"/>
            </w14:solidFill>
          </w14:textFill>
        </w:rPr>
        <w:t>要求提供的货物</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服务或工程</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、采购过程及合同条款在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询价采购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14:textFill>
            <w14:solidFill>
              <w14:schemeClr w14:val="tx1"/>
            </w14:solidFill>
          </w14:textFill>
        </w:rPr>
        <w:t>中均有说明，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询价采购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14:textFill>
            <w14:solidFill>
              <w14:schemeClr w14:val="tx1"/>
            </w14:solidFill>
          </w14:textFill>
        </w:rPr>
        <w:t>共六章，各章的内容如下：</w:t>
      </w:r>
    </w:p>
    <w:p>
      <w:pPr>
        <w:pageBreakBefore w:val="0"/>
        <w:kinsoku/>
        <w:wordWrap/>
        <w:overflowPunct/>
        <w:topLinePunct w:val="0"/>
        <w:autoSpaceDE/>
        <w:autoSpaceDN/>
        <w:bidi w:val="0"/>
        <w:snapToGrid/>
        <w:spacing w:line="460" w:lineRule="exact"/>
        <w:ind w:firstLine="960" w:firstLineChars="3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第一章  </w:t>
      </w:r>
      <w:r>
        <w:rPr>
          <w:rFonts w:hint="default" w:ascii="Times New Roman" w:hAnsi="Times New Roman" w:cs="Times New Roman"/>
          <w:color w:val="000000" w:themeColor="text1"/>
          <w:sz w:val="32"/>
          <w:szCs w:val="32"/>
          <w:lang w:val="en-US" w:eastAsia="zh-CN"/>
          <w14:textFill>
            <w14:solidFill>
              <w14:schemeClr w14:val="tx1"/>
            </w14:solidFill>
          </w14:textFill>
        </w:rPr>
        <w:t>询价公告</w:t>
      </w:r>
    </w:p>
    <w:p>
      <w:pPr>
        <w:pageBreakBefore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第二章  供应商须知</w:t>
      </w:r>
    </w:p>
    <w:p>
      <w:pPr>
        <w:pageBreakBefore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第三章  合同书样式及主要条款</w:t>
      </w:r>
    </w:p>
    <w:p>
      <w:pPr>
        <w:pageBreakBefore w:val="0"/>
        <w:kinsoku/>
        <w:wordWrap/>
        <w:overflowPunct/>
        <w:topLinePunct w:val="0"/>
        <w:autoSpaceDE/>
        <w:autoSpaceDN/>
        <w:bidi w:val="0"/>
        <w:snapToGrid/>
        <w:spacing w:line="460" w:lineRule="exact"/>
        <w:ind w:firstLine="960" w:firstLineChars="3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第四章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响应文件格式</w:t>
      </w:r>
    </w:p>
    <w:p>
      <w:pPr>
        <w:pageBreakBefore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第五章  </w:t>
      </w:r>
      <w:r>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t>采购需求</w:t>
      </w:r>
    </w:p>
    <w:p>
      <w:pPr>
        <w:pageBreakBefore w:val="0"/>
        <w:kinsoku/>
        <w:wordWrap/>
        <w:overflowPunct/>
        <w:topLinePunct w:val="0"/>
        <w:autoSpaceDE/>
        <w:autoSpaceDN/>
        <w:bidi w:val="0"/>
        <w:snapToGrid/>
        <w:spacing w:line="460" w:lineRule="exact"/>
        <w:ind w:firstLine="960" w:firstLineChars="3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第六章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评审</w:t>
      </w:r>
      <w:r>
        <w:rPr>
          <w:rFonts w:hint="default" w:ascii="Times New Roman" w:hAnsi="Times New Roman" w:eastAsia="方正仿宋_GBK" w:cs="Times New Roman"/>
          <w:color w:val="000000" w:themeColor="text1"/>
          <w:sz w:val="32"/>
          <w:szCs w:val="32"/>
          <w14:textFill>
            <w14:solidFill>
              <w14:schemeClr w14:val="tx1"/>
            </w14:solidFill>
          </w14:textFill>
        </w:rPr>
        <w:t>方法</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9.</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询价采购</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b/>
          <w:bCs/>
          <w:color w:val="000000" w:themeColor="text1"/>
          <w:sz w:val="32"/>
          <w:szCs w:val="32"/>
          <w14:textFill>
            <w14:solidFill>
              <w14:schemeClr w14:val="tx1"/>
            </w14:solidFill>
          </w14:textFill>
        </w:rPr>
        <w:t>的澄清</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9.1</w:t>
      </w:r>
      <w:r>
        <w:rPr>
          <w:rFonts w:hint="default" w:ascii="Times New Roman" w:hAnsi="Times New Roman" w:eastAsia="方正仿宋_GBK" w:cs="Times New Roman"/>
          <w:color w:val="000000" w:themeColor="text1"/>
          <w:sz w:val="32"/>
          <w:szCs w:val="32"/>
          <w14:textFill>
            <w14:solidFill>
              <w14:schemeClr w14:val="tx1"/>
            </w14:solidFill>
          </w14:textFill>
        </w:rPr>
        <w:t>供应商应认真核查</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，如有疑问的，供应商可以在 “</w:t>
      </w:r>
      <w:r>
        <w:rPr>
          <w:rFonts w:hint="default" w:ascii="Times New Roman" w:hAnsi="Times New Roman" w:eastAsia="方正仿宋_GBK" w:cs="Times New Roman"/>
          <w:b/>
          <w:bCs/>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”规定截止时间前以澄清函形式要求采购人澄清，截止时间后送达的澄清要求不予接受。</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9.2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14:textFill>
            <w14:solidFill>
              <w14:schemeClr w14:val="tx1"/>
            </w14:solidFill>
          </w14:textFill>
        </w:rPr>
        <w:t>将以书面形式答复供应商（答复中不包含问题的来源）要求澄清的问题，其他澄清方式为无效。</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 xml:space="preserve">10. </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b/>
          <w:bCs/>
          <w:color w:val="000000" w:themeColor="text1"/>
          <w:sz w:val="32"/>
          <w:szCs w:val="32"/>
          <w14:textFill>
            <w14:solidFill>
              <w14:schemeClr w14:val="tx1"/>
            </w14:solidFill>
          </w14:textFill>
        </w:rPr>
        <w:t>的澄清或者修改</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10.1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14:textFill>
            <w14:solidFill>
              <w14:schemeClr w14:val="tx1"/>
            </w14:solidFill>
          </w14:textFill>
        </w:rPr>
        <w:t>对已发出的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进行必要澄清或者修改的，于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要求提交</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响应文件截止时间</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个工作日前，以书面形式通知供应商。该澄清或者修改的内容为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的组成部分。</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14:textFill>
            <w14:solidFill>
              <w14:schemeClr w14:val="tx1"/>
            </w14:solidFill>
          </w14:textFill>
        </w:rPr>
        <w:t>可以视采购具体情况，延长投标截止时间和开标时间，但至少在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要求提交</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响应文件的截止时间</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个工作日前，修改询价</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的时间距投标截止时间不足 3 个工作日的，并且修改内容可能影响询价响应文件编制的，将相应延长投标截止时间。</w:t>
      </w:r>
    </w:p>
    <w:p>
      <w:pPr>
        <w:pStyle w:val="4"/>
        <w:bidi w:val="0"/>
        <w:ind w:firstLine="643" w:firstLineChars="200"/>
        <w:rPr>
          <w:rFonts w:hint="default" w:ascii="Times New Roman" w:hAnsi="Times New Roman" w:cs="Times New Roman"/>
        </w:rPr>
      </w:pPr>
      <w:bookmarkStart w:id="80" w:name="_Toc475291685"/>
      <w:bookmarkStart w:id="81" w:name="_Toc7129"/>
      <w:bookmarkStart w:id="82" w:name="_Toc393354832"/>
      <w:bookmarkStart w:id="83" w:name="_Toc26146_WPSOffice_Level2"/>
      <w:r>
        <w:rPr>
          <w:rFonts w:hint="default" w:ascii="Times New Roman" w:hAnsi="Times New Roman" w:cs="Times New Roman"/>
        </w:rPr>
        <w:t>三、</w:t>
      </w:r>
      <w:r>
        <w:rPr>
          <w:rFonts w:hint="default" w:ascii="Times New Roman" w:hAnsi="Times New Roman" w:cs="Times New Roman"/>
          <w:lang w:val="en-US" w:eastAsia="zh-CN"/>
        </w:rPr>
        <w:t>询价</w:t>
      </w:r>
      <w:r>
        <w:rPr>
          <w:rFonts w:hint="default" w:ascii="Times New Roman" w:hAnsi="Times New Roman" w:cs="Times New Roman"/>
        </w:rPr>
        <w:t>响应文件</w:t>
      </w:r>
      <w:bookmarkEnd w:id="80"/>
      <w:bookmarkEnd w:id="81"/>
      <w:bookmarkEnd w:id="82"/>
      <w:bookmarkEnd w:id="83"/>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11. </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color w:val="000000" w:themeColor="text1"/>
          <w:sz w:val="32"/>
          <w:szCs w:val="32"/>
          <w14:textFill>
            <w14:solidFill>
              <w14:schemeClr w14:val="tx1"/>
            </w14:solidFill>
          </w14:textFill>
        </w:rPr>
        <w:t>响应文件编写注意事项</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11.1</w:t>
      </w:r>
      <w:r>
        <w:rPr>
          <w:rFonts w:hint="default" w:ascii="Times New Roman" w:hAnsi="Times New Roman" w:eastAsia="方正仿宋_GBK" w:cs="Times New Roman"/>
          <w:color w:val="000000" w:themeColor="text1"/>
          <w:sz w:val="32"/>
          <w:szCs w:val="32"/>
          <w14:textFill>
            <w14:solidFill>
              <w14:schemeClr w14:val="tx1"/>
            </w14:solidFill>
          </w14:textFill>
        </w:rPr>
        <w:t>供应商应仔细阅读</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，在完全了解</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第五章采购需求</w:t>
      </w:r>
      <w:r>
        <w:rPr>
          <w:rFonts w:hint="default" w:ascii="Times New Roman" w:hAnsi="Times New Roman" w:eastAsia="方正仿宋_GBK" w:cs="Times New Roman"/>
          <w:color w:val="000000" w:themeColor="text1"/>
          <w:sz w:val="32"/>
          <w:szCs w:val="32"/>
          <w14:textFill>
            <w14:solidFill>
              <w14:schemeClr w14:val="tx1"/>
            </w14:solidFill>
          </w14:textFill>
        </w:rPr>
        <w:t>和商务条件后，编写</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响应文件必须响应</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的实质性要求和条件。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11.2</w:t>
      </w:r>
      <w:r>
        <w:rPr>
          <w:rFonts w:hint="default" w:ascii="Times New Roman" w:hAnsi="Times New Roman" w:eastAsia="方正仿宋_GBK" w:cs="Times New Roman"/>
          <w:color w:val="000000" w:themeColor="text1"/>
          <w:sz w:val="32"/>
          <w:szCs w:val="32"/>
          <w14:textFill>
            <w14:solidFill>
              <w14:schemeClr w14:val="tx1"/>
            </w14:solidFill>
          </w14:textFill>
        </w:rPr>
        <w:t>对</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提出的实质性要求和条件作出响应是指：供应商必须对</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中的实质性要求和条件的内容作出满足或者优于原要求和条件的承诺，并提供相应的证明材料。</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12.</w:t>
      </w:r>
      <w:r>
        <w:rPr>
          <w:rFonts w:hint="default" w:ascii="Times New Roman" w:hAnsi="Times New Roman" w:eastAsia="方正仿宋_GBK" w:cs="Times New Roman"/>
          <w:b/>
          <w:color w:val="000000" w:themeColor="text1"/>
          <w:sz w:val="32"/>
          <w:szCs w:val="32"/>
          <w14:textFill>
            <w14:solidFill>
              <w14:schemeClr w14:val="tx1"/>
            </w14:solidFill>
          </w14:textFill>
        </w:rPr>
        <w:t xml:space="preserve"> 投标的语言及计量单位</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12.1</w:t>
      </w:r>
      <w:r>
        <w:rPr>
          <w:rFonts w:hint="default" w:ascii="Times New Roman" w:hAnsi="Times New Roman" w:eastAsia="方正仿宋_GBK" w:cs="Times New Roman"/>
          <w:color w:val="000000" w:themeColor="text1"/>
          <w:sz w:val="32"/>
          <w:szCs w:val="32"/>
          <w14:textFill>
            <w14:solidFill>
              <w14:schemeClr w14:val="tx1"/>
            </w14:solidFill>
          </w14:textFill>
        </w:rPr>
        <w:t>供应商的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响应文件以及供应商与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14:textFill>
            <w14:solidFill>
              <w14:schemeClr w14:val="tx1"/>
            </w14:solidFill>
          </w14:textFill>
        </w:rPr>
        <w:t>就有关投标的所有来往函电统一使用中文（特别规定除外）。</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12.2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响应文件中使用的计量单位除</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中有特殊规定外，一律使用中国法定计量单位。</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13. </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color w:val="000000" w:themeColor="text1"/>
          <w:sz w:val="32"/>
          <w:szCs w:val="32"/>
          <w14:textFill>
            <w14:solidFill>
              <w14:schemeClr w14:val="tx1"/>
            </w14:solidFill>
          </w14:textFill>
        </w:rPr>
        <w:t>响应文件构成</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13.1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询价文件组成以第四章“询价响应文件格式”为准，供应商编写的询价响应文件应按第四章“询价响应文件格式”要求填写，询价响应文件编制需有目录及对应页码。</w:t>
      </w:r>
    </w:p>
    <w:p>
      <w:pPr>
        <w:pStyle w:val="2"/>
        <w:pageBreakBefore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 xml:space="preserve"> </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 xml:space="preserve"> 13.2</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供应商对询价响应文件的合法性、真实性、有效性负全部责任。</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14. </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color w:val="000000" w:themeColor="text1"/>
          <w:sz w:val="32"/>
          <w:szCs w:val="32"/>
          <w14:textFill>
            <w14:solidFill>
              <w14:schemeClr w14:val="tx1"/>
            </w14:solidFill>
          </w14:textFill>
        </w:rPr>
        <w:t>响应文件的格式要求</w:t>
      </w:r>
    </w:p>
    <w:p>
      <w:pPr>
        <w:pageBreakBefore w:val="0"/>
        <w:tabs>
          <w:tab w:val="left" w:pos="3030"/>
        </w:tabs>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14.1</w:t>
      </w:r>
      <w:r>
        <w:rPr>
          <w:rFonts w:hint="default" w:ascii="Times New Roman" w:hAnsi="Times New Roman" w:eastAsia="方正仿宋_GBK" w:cs="Times New Roman"/>
          <w:color w:val="000000" w:themeColor="text1"/>
          <w:sz w:val="32"/>
          <w:szCs w:val="32"/>
          <w14:textFill>
            <w14:solidFill>
              <w14:schemeClr w14:val="tx1"/>
            </w14:solidFill>
          </w14:textFill>
        </w:rPr>
        <w:t>供应商</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应统一</w:t>
      </w:r>
      <w:r>
        <w:rPr>
          <w:rFonts w:hint="default" w:ascii="Times New Roman" w:hAnsi="Times New Roman" w:eastAsia="方正仿宋_GBK" w:cs="Times New Roman"/>
          <w:color w:val="000000" w:themeColor="text1"/>
          <w:sz w:val="32"/>
          <w:szCs w:val="32"/>
          <w14:textFill>
            <w14:solidFill>
              <w14:schemeClr w14:val="tx1"/>
            </w14:solidFill>
          </w14:textFill>
        </w:rPr>
        <w:t>按</w:t>
      </w:r>
      <w:r>
        <w:rPr>
          <w:rFonts w:hint="default" w:ascii="Times New Roman" w:hAnsi="Times New Roman" w:eastAsia="方正仿宋_GBK" w:cs="Times New Roman"/>
          <w:b/>
          <w:bCs/>
          <w:color w:val="000000" w:themeColor="text1"/>
          <w:sz w:val="32"/>
          <w:szCs w:val="32"/>
          <w14:textFill>
            <w14:solidFill>
              <w14:schemeClr w14:val="tx1"/>
            </w14:solidFill>
          </w14:textFill>
        </w:rPr>
        <w:t>第四章“</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bCs/>
          <w:color w:val="000000" w:themeColor="text1"/>
          <w:sz w:val="32"/>
          <w:szCs w:val="32"/>
          <w14:textFill>
            <w14:solidFill>
              <w14:schemeClr w14:val="tx1"/>
            </w14:solidFill>
          </w14:textFill>
        </w:rPr>
        <w:t>响应文件格式”</w:t>
      </w:r>
      <w:r>
        <w:rPr>
          <w:rFonts w:hint="default" w:ascii="Times New Roman" w:hAnsi="Times New Roman" w:eastAsia="方正仿宋_GBK" w:cs="Times New Roman"/>
          <w:color w:val="000000" w:themeColor="text1"/>
          <w:sz w:val="32"/>
          <w:szCs w:val="32"/>
          <w14:textFill>
            <w14:solidFill>
              <w14:schemeClr w14:val="tx1"/>
            </w14:solidFill>
          </w14:textFill>
        </w:rPr>
        <w:t>提供的格式完整地填写。有关文件的提交如未特别注明需提供原件的，可提供扫描件。</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15. 投标报价</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15.1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投标</w:t>
      </w:r>
      <w:r>
        <w:rPr>
          <w:rFonts w:hint="default" w:ascii="Times New Roman" w:hAnsi="Times New Roman" w:eastAsia="方正仿宋_GBK" w:cs="Times New Roman"/>
          <w:color w:val="000000" w:themeColor="text1"/>
          <w:sz w:val="32"/>
          <w:szCs w:val="32"/>
          <w14:textFill>
            <w14:solidFill>
              <w14:schemeClr w14:val="tx1"/>
            </w14:solidFill>
          </w14:textFill>
        </w:rPr>
        <w:t>报价是指完成本项目所需的各种费用及必要的保险费用和各项税金等所有费用的总和。</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15.2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供应商须就“第五章 采购需求”中的所投包货物（服务）内容作完整唯一报价；</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15.3</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供应商应依据询价采购文件的要求及有关资料，按国家或行业现行技术经济标准、定额及规范，自行测算出满足采购要求的投标货物（服务）的报价。报价应符合国内行情并能保证供应 商完成履行合同所需的一切工作。</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15.4</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中标后，因实施本项目所引起的一切费用视为已包含在报价中，采购人将不再做任何调整。</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FF0000"/>
          <w:sz w:val="32"/>
          <w:szCs w:val="32"/>
          <w:lang w:val="en-US" w:eastAsia="zh-CN"/>
        </w:rPr>
      </w:pPr>
      <w:r>
        <w:rPr>
          <w:rFonts w:hint="default" w:ascii="Times New Roman" w:hAnsi="Times New Roman" w:eastAsia="方正仿宋_GBK" w:cs="Times New Roman"/>
          <w:b w:val="0"/>
          <w:bCs w:val="0"/>
          <w:color w:val="FF0000"/>
          <w:sz w:val="32"/>
          <w:szCs w:val="32"/>
          <w:lang w:val="en-US" w:eastAsia="zh-CN"/>
        </w:rPr>
        <w:t>15.5</w:t>
      </w:r>
      <w:r>
        <w:rPr>
          <w:rFonts w:hint="default" w:ascii="Times New Roman" w:hAnsi="Times New Roman" w:eastAsia="方正仿宋_GBK" w:cs="Times New Roman"/>
          <w:color w:val="FF0000"/>
          <w:sz w:val="32"/>
          <w:szCs w:val="32"/>
          <w:lang w:val="en-US" w:eastAsia="zh-CN"/>
        </w:rPr>
        <w:t>同一标的物只允许有一个报价，否则将被视为无效报价。</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16. </w:t>
      </w:r>
      <w:r>
        <w:rPr>
          <w:rFonts w:hint="default" w:ascii="Times New Roman" w:hAnsi="Times New Roman" w:eastAsia="方正仿宋_GBK" w:cs="Times New Roman"/>
          <w:b/>
          <w:color w:val="000000" w:themeColor="text1"/>
          <w:sz w:val="32"/>
          <w:szCs w:val="32"/>
          <w14:textFill>
            <w14:solidFill>
              <w14:schemeClr w14:val="tx1"/>
            </w14:solidFill>
          </w14:textFill>
        </w:rPr>
        <w:t>投标货币</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16.1投标以人民币报价。</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17. </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color w:val="000000" w:themeColor="text1"/>
          <w:sz w:val="32"/>
          <w:szCs w:val="32"/>
          <w14:textFill>
            <w14:solidFill>
              <w14:schemeClr w14:val="tx1"/>
            </w14:solidFill>
          </w14:textFill>
        </w:rPr>
        <w:t>响应文件有效期</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17.1</w:t>
      </w:r>
      <w:r>
        <w:rPr>
          <w:rFonts w:hint="default" w:ascii="Times New Roman" w:hAnsi="Times New Roman" w:eastAsia="方正仿宋_GBK" w:cs="Times New Roman"/>
          <w:color w:val="000000" w:themeColor="text1"/>
          <w:sz w:val="32"/>
          <w:szCs w:val="32"/>
          <w14:textFill>
            <w14:solidFill>
              <w14:schemeClr w14:val="tx1"/>
            </w14:solidFill>
          </w14:textFill>
        </w:rPr>
        <w:t>在“</w:t>
      </w:r>
      <w:r>
        <w:rPr>
          <w:rFonts w:hint="default" w:ascii="Times New Roman" w:hAnsi="Times New Roman" w:eastAsia="方正仿宋_GBK" w:cs="Times New Roman"/>
          <w:b/>
          <w:bCs/>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”规定的投标有效期内，供应商不得要求撤销或修改其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17.2</w:t>
      </w:r>
      <w:r>
        <w:rPr>
          <w:rFonts w:hint="default" w:ascii="Times New Roman" w:hAnsi="Times New Roman" w:eastAsia="方正仿宋_GBK" w:cs="Times New Roman"/>
          <w:color w:val="000000" w:themeColor="text1"/>
          <w:sz w:val="32"/>
          <w:szCs w:val="32"/>
          <w14:textFill>
            <w14:solidFill>
              <w14:schemeClr w14:val="tx1"/>
            </w14:solidFill>
          </w14:textFill>
        </w:rPr>
        <w:t>在特殊情况需要延长投标有效期的，采购人以书面形式通知供应商延长投标有效期。供应商同意延长的，但不得要求或被允许修改或撤销其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响应文件；供应商拒绝延长的，其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响应文件失效。</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18. </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color w:val="000000" w:themeColor="text1"/>
          <w:sz w:val="32"/>
          <w:szCs w:val="32"/>
          <w14:textFill>
            <w14:solidFill>
              <w14:schemeClr w14:val="tx1"/>
            </w14:solidFill>
          </w14:textFill>
        </w:rPr>
        <w:t>响应文件的编制</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18.1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响应文件按</w:t>
      </w:r>
      <w:r>
        <w:rPr>
          <w:rFonts w:hint="default" w:ascii="Times New Roman" w:hAnsi="Times New Roman" w:eastAsia="方正仿宋_GBK" w:cs="Times New Roman"/>
          <w:b/>
          <w:bCs/>
          <w:color w:val="000000" w:themeColor="text1"/>
          <w:sz w:val="32"/>
          <w:szCs w:val="32"/>
          <w14:textFill>
            <w14:solidFill>
              <w14:schemeClr w14:val="tx1"/>
            </w14:solidFill>
          </w14:textFill>
        </w:rPr>
        <w:t>第四章“</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bCs/>
          <w:color w:val="000000" w:themeColor="text1"/>
          <w:sz w:val="32"/>
          <w:szCs w:val="32"/>
          <w14:textFill>
            <w14:solidFill>
              <w14:schemeClr w14:val="tx1"/>
            </w14:solidFill>
          </w14:textFill>
        </w:rPr>
        <w:t>响应文件格式”</w:t>
      </w:r>
      <w:r>
        <w:rPr>
          <w:rFonts w:hint="default" w:ascii="Times New Roman" w:hAnsi="Times New Roman" w:eastAsia="方正仿宋_GBK" w:cs="Times New Roman"/>
          <w:color w:val="000000" w:themeColor="text1"/>
          <w:sz w:val="32"/>
          <w:szCs w:val="32"/>
          <w14:textFill>
            <w14:solidFill>
              <w14:schemeClr w14:val="tx1"/>
            </w14:solidFill>
          </w14:textFill>
        </w:rPr>
        <w:t>要求填写。有关文件的提交如未特别注明需提供原件的，可提供扫描件</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18.2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响应文件应尽量避免涂改、行间插字或删除。如果出现上述情况，改动之处应加盖公章或由供应商的法定代表人或其委托代理人签字确认。</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18.</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关键内容字迹潦草、表达不清、未按要求填写而导致非唯一理解，视为未实质性响应</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18.</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响应文件中提</w:t>
      </w:r>
      <w:r>
        <w:rPr>
          <w:rFonts w:hint="default" w:ascii="Times New Roman" w:hAnsi="Times New Roman" w:eastAsia="方正仿宋_GBK" w:cs="Times New Roman"/>
          <w:bCs/>
          <w:color w:val="000000" w:themeColor="text1"/>
          <w:sz w:val="32"/>
          <w:szCs w:val="32"/>
          <w14:textFill>
            <w14:solidFill>
              <w14:schemeClr w14:val="tx1"/>
            </w14:solidFill>
          </w14:textFill>
        </w:rPr>
        <w:t>供的资料（包括扫描件），内容必须清晰可辨，若内容模糊，无法辨识，均视为未提供。</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18.</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响应文件应由法定代表人或其委托代理人</w:t>
      </w:r>
      <w:r>
        <w:rPr>
          <w:rFonts w:hint="default" w:ascii="Times New Roman" w:hAnsi="Times New Roman" w:eastAsia="方正仿宋_GBK" w:cs="Times New Roman"/>
          <w:b/>
          <w:bCs/>
          <w:color w:val="000000" w:themeColor="text1"/>
          <w:sz w:val="32"/>
          <w:szCs w:val="32"/>
          <w14:textFill>
            <w14:solidFill>
              <w14:schemeClr w14:val="tx1"/>
            </w14:solidFill>
          </w14:textFill>
        </w:rPr>
        <w:t>在规定签字盖章处逐一签字盖章，要求盖章处应盖单位公章</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19.</w:t>
      </w:r>
      <w:r>
        <w:rPr>
          <w:rFonts w:hint="default" w:ascii="Times New Roman" w:hAnsi="Times New Roman" w:eastAsia="方正仿宋_GBK" w:cs="Times New Roman"/>
          <w:b/>
          <w:color w:val="000000" w:themeColor="text1"/>
          <w:sz w:val="32"/>
          <w:szCs w:val="32"/>
          <w14:textFill>
            <w14:solidFill>
              <w14:schemeClr w14:val="tx1"/>
            </w14:solidFill>
          </w14:textFill>
        </w:rPr>
        <w:t xml:space="preserve"> 投标保证金</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19.1</w:t>
      </w:r>
      <w:r>
        <w:rPr>
          <w:rFonts w:hint="default" w:ascii="Times New Roman" w:hAnsi="Times New Roman" w:eastAsia="方正仿宋_GBK" w:cs="Times New Roman"/>
          <w:color w:val="000000" w:themeColor="text1"/>
          <w:sz w:val="32"/>
          <w:szCs w:val="32"/>
          <w14:textFill>
            <w14:solidFill>
              <w14:schemeClr w14:val="tx1"/>
            </w14:solidFill>
          </w14:textFill>
        </w:rPr>
        <w:t>投标保证金：本项目无需提交投标保证金。</w:t>
      </w:r>
    </w:p>
    <w:p>
      <w:pPr>
        <w:pStyle w:val="4"/>
        <w:bidi w:val="0"/>
        <w:ind w:firstLine="643" w:firstLineChars="200"/>
        <w:rPr>
          <w:rFonts w:hint="default" w:ascii="Times New Roman" w:hAnsi="Times New Roman" w:cs="Times New Roman"/>
        </w:rPr>
      </w:pPr>
      <w:bookmarkStart w:id="84" w:name="_Toc393354833"/>
      <w:bookmarkStart w:id="85" w:name="_Toc12510_WPSOffice_Level2"/>
      <w:bookmarkStart w:id="86" w:name="_Toc3914"/>
      <w:bookmarkStart w:id="87" w:name="_Toc475291686"/>
      <w:r>
        <w:rPr>
          <w:rFonts w:hint="default" w:ascii="Times New Roman" w:hAnsi="Times New Roman" w:cs="Times New Roman"/>
        </w:rPr>
        <w:t>四、</w:t>
      </w:r>
      <w:r>
        <w:rPr>
          <w:rFonts w:hint="default" w:ascii="Times New Roman" w:hAnsi="Times New Roman" w:cs="Times New Roman"/>
          <w:lang w:val="en-US" w:eastAsia="zh-CN"/>
        </w:rPr>
        <w:t>询价</w:t>
      </w:r>
      <w:r>
        <w:rPr>
          <w:rFonts w:hint="default" w:ascii="Times New Roman" w:hAnsi="Times New Roman" w:cs="Times New Roman"/>
        </w:rPr>
        <w:t>响应文件的提交</w:t>
      </w:r>
      <w:bookmarkEnd w:id="84"/>
      <w:bookmarkEnd w:id="85"/>
      <w:bookmarkEnd w:id="86"/>
      <w:bookmarkEnd w:id="87"/>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 xml:space="preserve">20. </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bCs/>
          <w:color w:val="000000" w:themeColor="text1"/>
          <w:sz w:val="32"/>
          <w:szCs w:val="32"/>
          <w14:textFill>
            <w14:solidFill>
              <w14:schemeClr w14:val="tx1"/>
            </w14:solidFill>
          </w14:textFill>
        </w:rPr>
        <w:t>响应文件的密封与标记</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20.1</w:t>
      </w:r>
      <w:r>
        <w:rPr>
          <w:rFonts w:hint="default" w:ascii="Times New Roman" w:hAnsi="Times New Roman" w:eastAsia="方正仿宋_GBK" w:cs="Times New Roman"/>
          <w:bCs/>
          <w:color w:val="000000" w:themeColor="text1"/>
          <w:sz w:val="32"/>
          <w:szCs w:val="32"/>
          <w14:textFill>
            <w14:solidFill>
              <w14:schemeClr w14:val="tx1"/>
            </w14:solidFill>
          </w14:textFill>
        </w:rPr>
        <w:t>供应商应按“</w:t>
      </w:r>
      <w:r>
        <w:rPr>
          <w:rFonts w:hint="default" w:ascii="Times New Roman" w:hAnsi="Times New Roman" w:eastAsia="方正仿宋_GBK" w:cs="Times New Roman"/>
          <w:b/>
          <w:bCs w:val="0"/>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bCs/>
          <w:color w:val="000000" w:themeColor="text1"/>
          <w:sz w:val="32"/>
          <w:szCs w:val="32"/>
          <w14:textFill>
            <w14:solidFill>
              <w14:schemeClr w14:val="tx1"/>
            </w14:solidFill>
          </w14:textFill>
        </w:rPr>
        <w:t>”中规定的正本和副本的数量提交响应文件。</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20.2</w:t>
      </w:r>
      <w:r>
        <w:rPr>
          <w:rFonts w:hint="default" w:ascii="Times New Roman" w:hAnsi="Times New Roman" w:eastAsia="方正仿宋_GBK" w:cs="Times New Roman"/>
          <w:b/>
          <w:bCs/>
          <w:color w:val="FF0000"/>
          <w:sz w:val="32"/>
          <w:szCs w:val="32"/>
        </w:rPr>
        <w:t>供应商应将正、副本文件加以密封，并在封贴处盖密封章（或单位章）</w:t>
      </w:r>
      <w:r>
        <w:rPr>
          <w:rFonts w:hint="default" w:ascii="Times New Roman" w:hAnsi="Times New Roman" w:eastAsia="方正仿宋_GBK" w:cs="Times New Roman"/>
          <w:b/>
          <w:bCs/>
          <w:color w:val="FF0000"/>
          <w:sz w:val="32"/>
          <w:szCs w:val="32"/>
          <w:lang w:eastAsia="zh-CN"/>
        </w:rPr>
        <w:t>，</w:t>
      </w:r>
      <w:r>
        <w:rPr>
          <w:rFonts w:hint="default" w:ascii="Times New Roman" w:hAnsi="Times New Roman" w:eastAsia="方正仿宋_GBK" w:cs="Times New Roman"/>
          <w:b/>
          <w:bCs/>
          <w:color w:val="FF0000"/>
          <w:sz w:val="32"/>
          <w:szCs w:val="32"/>
        </w:rPr>
        <w:t>未按</w:t>
      </w:r>
      <w:r>
        <w:rPr>
          <w:rFonts w:hint="default" w:ascii="Times New Roman" w:hAnsi="Times New Roman" w:eastAsia="方正仿宋_GBK" w:cs="Times New Roman"/>
          <w:b/>
          <w:bCs/>
          <w:color w:val="FF0000"/>
          <w:sz w:val="32"/>
          <w:szCs w:val="32"/>
          <w:lang w:val="en-US" w:eastAsia="zh-CN"/>
        </w:rPr>
        <w:t>询价</w:t>
      </w:r>
      <w:r>
        <w:rPr>
          <w:rFonts w:hint="default" w:ascii="Times New Roman" w:hAnsi="Times New Roman" w:eastAsia="方正仿宋_GBK" w:cs="Times New Roman"/>
          <w:b/>
          <w:bCs/>
          <w:color w:val="FF0000"/>
          <w:sz w:val="32"/>
          <w:szCs w:val="32"/>
          <w:lang w:eastAsia="zh-CN"/>
        </w:rPr>
        <w:t>采购文件</w:t>
      </w:r>
      <w:r>
        <w:rPr>
          <w:rFonts w:hint="default" w:ascii="Times New Roman" w:hAnsi="Times New Roman" w:eastAsia="方正仿宋_GBK" w:cs="Times New Roman"/>
          <w:b/>
          <w:bCs/>
          <w:color w:val="FF0000"/>
          <w:sz w:val="32"/>
          <w:szCs w:val="32"/>
        </w:rPr>
        <w:t>要求密封并在封贴处盖章或密封不完好的，采购人按无效投标不予接收。</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20.</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响应文件袋的封面应注明项目名称、</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项目编号</w:t>
      </w:r>
      <w:r>
        <w:rPr>
          <w:rFonts w:hint="default" w:ascii="Times New Roman" w:hAnsi="Times New Roman" w:eastAsia="方正仿宋_GBK" w:cs="Times New Roman"/>
          <w:color w:val="000000" w:themeColor="text1"/>
          <w:sz w:val="32"/>
          <w:szCs w:val="32"/>
          <w14:textFill>
            <w14:solidFill>
              <w14:schemeClr w14:val="tx1"/>
            </w14:solidFill>
          </w14:textFill>
        </w:rPr>
        <w:t>、供应商名称、详细通讯地址、邮政编码。</w:t>
      </w:r>
    </w:p>
    <w:p>
      <w:pPr>
        <w:pageBreakBefore w:val="0"/>
        <w:kinsoku/>
        <w:wordWrap/>
        <w:overflowPunct/>
        <w:topLinePunct w:val="0"/>
        <w:autoSpaceDE/>
        <w:autoSpaceDN/>
        <w:bidi w:val="0"/>
        <w:snapToGrid/>
        <w:spacing w:line="460" w:lineRule="exact"/>
        <w:ind w:left="1"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20.</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供应商在投标截止时间前，可以对所递交的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响应文件进行补充、修改。补充、修改的内容应当按</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要求签署、盖章，并作为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响应文件的组成部分。</w:t>
      </w:r>
    </w:p>
    <w:p>
      <w:pPr>
        <w:pStyle w:val="2"/>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20.5</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截止时间后，所收到的询价响应文件无论成交与否概不退还。</w:t>
      </w:r>
    </w:p>
    <w:p>
      <w:pPr>
        <w:pageBreakBefore w:val="0"/>
        <w:kinsoku/>
        <w:wordWrap/>
        <w:overflowPunct/>
        <w:topLinePunct w:val="0"/>
        <w:autoSpaceDE/>
        <w:autoSpaceDN/>
        <w:bidi w:val="0"/>
        <w:snapToGrid/>
        <w:spacing w:line="460" w:lineRule="exact"/>
        <w:ind w:left="1" w:firstLine="640" w:firstLineChars="200"/>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21. </w:t>
      </w:r>
      <w:r>
        <w:rPr>
          <w:rFonts w:hint="default" w:ascii="Times New Roman" w:hAnsi="Times New Roman" w:eastAsia="方正仿宋_GBK" w:cs="Times New Roman"/>
          <w:b/>
          <w:color w:val="000000" w:themeColor="text1"/>
          <w:sz w:val="32"/>
          <w:szCs w:val="32"/>
          <w14:textFill>
            <w14:solidFill>
              <w14:schemeClr w14:val="tx1"/>
            </w14:solidFill>
          </w14:textFill>
        </w:rPr>
        <w:t>提交</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color w:val="000000" w:themeColor="text1"/>
          <w:sz w:val="32"/>
          <w:szCs w:val="32"/>
          <w14:textFill>
            <w14:solidFill>
              <w14:schemeClr w14:val="tx1"/>
            </w14:solidFill>
          </w14:textFill>
        </w:rPr>
        <w:t>响应文件截止时间和地点</w:t>
      </w:r>
    </w:p>
    <w:p>
      <w:pPr>
        <w:pageBreakBefore w:val="0"/>
        <w:kinsoku/>
        <w:wordWrap/>
        <w:overflowPunct/>
        <w:topLinePunct w:val="0"/>
        <w:autoSpaceDE/>
        <w:autoSpaceDN/>
        <w:bidi w:val="0"/>
        <w:snapToGrid/>
        <w:spacing w:line="460" w:lineRule="exact"/>
        <w:ind w:left="-16" w:leftChars="-5"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21.1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响应文件的提交不得迟于“</w:t>
      </w:r>
      <w:r>
        <w:rPr>
          <w:rFonts w:hint="default" w:ascii="Times New Roman" w:hAnsi="Times New Roman" w:eastAsia="方正仿宋_GBK" w:cs="Times New Roman"/>
          <w:b/>
          <w:bCs w:val="0"/>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”规定的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响应文件截止时间。逾期送达的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响应文件，采购人不予接收。</w:t>
      </w:r>
    </w:p>
    <w:p>
      <w:pPr>
        <w:pageBreakBefore w:val="0"/>
        <w:kinsoku/>
        <w:wordWrap/>
        <w:overflowPunct/>
        <w:topLinePunct w:val="0"/>
        <w:autoSpaceDE/>
        <w:autoSpaceDN/>
        <w:bidi w:val="0"/>
        <w:snapToGrid/>
        <w:spacing w:line="460" w:lineRule="exact"/>
        <w:ind w:left="-16" w:leftChars="-5"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21.2</w:t>
      </w:r>
      <w:r>
        <w:rPr>
          <w:rFonts w:hint="default" w:ascii="Times New Roman" w:hAnsi="Times New Roman" w:eastAsia="方正仿宋_GBK" w:cs="Times New Roman"/>
          <w:color w:val="000000" w:themeColor="text1"/>
          <w:sz w:val="32"/>
          <w:szCs w:val="32"/>
          <w14:textFill>
            <w14:solidFill>
              <w14:schemeClr w14:val="tx1"/>
            </w14:solidFill>
          </w14:textFill>
        </w:rPr>
        <w:t>供应商必须在规定时间内将</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响应文件提交到“</w:t>
      </w:r>
      <w:r>
        <w:rPr>
          <w:rFonts w:hint="default" w:ascii="Times New Roman" w:hAnsi="Times New Roman" w:eastAsia="方正仿宋_GBK" w:cs="Times New Roman"/>
          <w:b/>
          <w:bCs w:val="0"/>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”规定的地点。</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21.3</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除“</w:t>
      </w:r>
      <w:r>
        <w:rPr>
          <w:rFonts w:hint="default" w:ascii="Times New Roman" w:hAnsi="Times New Roman" w:eastAsia="方正仿宋_GBK" w:cs="Times New Roman"/>
          <w:b/>
          <w:bCs/>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”另有规定外，供应商所递交的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响应文件不予退还。</w:t>
      </w:r>
    </w:p>
    <w:p>
      <w:pPr>
        <w:pStyle w:val="4"/>
        <w:bidi w:val="0"/>
        <w:ind w:firstLine="643" w:firstLineChars="200"/>
        <w:rPr>
          <w:rFonts w:hint="default" w:ascii="Times New Roman" w:hAnsi="Times New Roman" w:cs="Times New Roman"/>
        </w:rPr>
      </w:pPr>
      <w:bookmarkStart w:id="88" w:name="_Toc393354834"/>
      <w:bookmarkStart w:id="89" w:name="_Toc9857_WPSOffice_Level2"/>
      <w:bookmarkStart w:id="90" w:name="_Toc475291687"/>
      <w:bookmarkStart w:id="91" w:name="_Toc20283"/>
      <w:r>
        <w:rPr>
          <w:rFonts w:hint="default" w:ascii="Times New Roman" w:hAnsi="Times New Roman" w:cs="Times New Roman"/>
        </w:rPr>
        <w:t>五、开标与评标</w:t>
      </w:r>
      <w:bookmarkEnd w:id="88"/>
      <w:bookmarkEnd w:id="89"/>
      <w:bookmarkEnd w:id="90"/>
      <w:bookmarkEnd w:id="91"/>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22. </w:t>
      </w:r>
      <w:r>
        <w:rPr>
          <w:rFonts w:hint="default" w:ascii="Times New Roman" w:hAnsi="Times New Roman" w:eastAsia="方正仿宋_GBK" w:cs="Times New Roman"/>
          <w:b/>
          <w:color w:val="000000" w:themeColor="text1"/>
          <w:sz w:val="32"/>
          <w:szCs w:val="32"/>
          <w14:textFill>
            <w14:solidFill>
              <w14:schemeClr w14:val="tx1"/>
            </w14:solidFill>
          </w14:textFill>
        </w:rPr>
        <w:t>开标</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22.1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14:textFill>
            <w14:solidFill>
              <w14:schemeClr w14:val="tx1"/>
            </w14:solidFill>
          </w14:textFill>
        </w:rPr>
        <w:t>将在“</w:t>
      </w:r>
      <w:r>
        <w:rPr>
          <w:rFonts w:hint="default" w:ascii="Times New Roman" w:hAnsi="Times New Roman" w:eastAsia="方正仿宋_GBK" w:cs="Times New Roman"/>
          <w:b/>
          <w:bCs w:val="0"/>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”规定的时间和地点进行开标，供应商的法定代表人或其委托代理人应参加开标会，</w:t>
      </w:r>
      <w:r>
        <w:rPr>
          <w:rFonts w:hint="default" w:ascii="Times New Roman" w:hAnsi="Times New Roman" w:eastAsia="方正仿宋_GBK" w:cs="Times New Roman"/>
          <w:bCs/>
          <w:color w:val="000000" w:themeColor="text1"/>
          <w:sz w:val="32"/>
          <w:szCs w:val="32"/>
          <w14:textFill>
            <w14:solidFill>
              <w14:schemeClr w14:val="tx1"/>
            </w14:solidFill>
          </w14:textFill>
        </w:rPr>
        <w:t>如供应商代表未出席开标会，视为其默认现场唱标结果，由此产生的后果由供应商自行负责</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22.2</w:t>
      </w:r>
      <w:r>
        <w:rPr>
          <w:rFonts w:hint="default" w:ascii="Times New Roman" w:hAnsi="Times New Roman" w:eastAsia="方正仿宋_GBK" w:cs="Times New Roman"/>
          <w:color w:val="000000" w:themeColor="text1"/>
          <w:sz w:val="32"/>
          <w:szCs w:val="32"/>
          <w14:textFill>
            <w14:solidFill>
              <w14:schemeClr w14:val="tx1"/>
            </w14:solidFill>
          </w14:textFill>
        </w:rPr>
        <w:t>开标程序：</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（1）开标会由</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14:textFill>
            <w14:solidFill>
              <w14:schemeClr w14:val="tx1"/>
            </w14:solidFill>
          </w14:textFill>
        </w:rPr>
        <w:t>主持，主持人宣布开标会议开始</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并介绍项目基本情况</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主持人宣读开标（评标）纪律</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（3）介绍参加开标会的人员</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后询问采购人或投标人是否需要回避情形</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（4）评标小组成员和参加评标活动有关的工作人员在评标前应签署政府采购（含院内采购）廉政承诺书，并在评标过程中严格遵守承诺；</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（5）签订投标人廉政承诺书；</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（6）监督人员检验询价响应文件密封性；</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（7）唱标：公布供</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应商名称、投标报价及其他内容，记录在案。</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（8）宣布评标期间的有关事项；</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（9）开标会议结束。</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22.3</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开标工作人员将做开标记录，供应商对唱标结果签字确认。</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22.4</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供应商对开标有异议的，应当在开标现场提出，采购人应当当场作出答复，并制作记录。</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23. </w:t>
      </w:r>
      <w:r>
        <w:rPr>
          <w:rFonts w:hint="default" w:ascii="Times New Roman" w:hAnsi="Times New Roman" w:eastAsia="方正仿宋_GBK" w:cs="Times New Roman"/>
          <w:b/>
          <w:color w:val="000000" w:themeColor="text1"/>
          <w:sz w:val="32"/>
          <w:szCs w:val="32"/>
          <w14:textFill>
            <w14:solidFill>
              <w14:schemeClr w14:val="tx1"/>
            </w14:solidFill>
          </w14:textFill>
        </w:rPr>
        <w:t>评标</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23.1由采购人依法组建的</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val="0"/>
          <w:bCs/>
          <w:color w:val="000000" w:themeColor="text1"/>
          <w:sz w:val="32"/>
          <w:szCs w:val="32"/>
          <w14:textFill>
            <w14:solidFill>
              <w14:schemeClr w14:val="tx1"/>
            </w14:solidFill>
          </w14:textFill>
        </w:rPr>
        <w:t>小组负责。</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val="0"/>
          <w:bCs/>
          <w:color w:val="000000" w:themeColor="text1"/>
          <w:sz w:val="32"/>
          <w:szCs w:val="32"/>
          <w14:textFill>
            <w14:solidFill>
              <w14:schemeClr w14:val="tx1"/>
            </w14:solidFill>
          </w14:textFill>
        </w:rPr>
        <w:t>小组由采购人</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使用部门、归口管理部门、财务部门等</w:t>
      </w:r>
      <w:r>
        <w:rPr>
          <w:rFonts w:hint="default" w:ascii="Times New Roman" w:hAnsi="Times New Roman" w:eastAsia="方正仿宋_GBK" w:cs="Times New Roman"/>
          <w:b w:val="0"/>
          <w:bCs/>
          <w:color w:val="000000" w:themeColor="text1"/>
          <w:sz w:val="32"/>
          <w:szCs w:val="32"/>
          <w14:textFill>
            <w14:solidFill>
              <w14:schemeClr w14:val="tx1"/>
            </w14:solidFill>
          </w14:textFill>
        </w:rPr>
        <w:t>组成，成员人数应当为3人以上单数。</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bookmarkStart w:id="92" w:name="_Toc191374422"/>
      <w:r>
        <w:rPr>
          <w:rFonts w:hint="default" w:ascii="Times New Roman" w:hAnsi="Times New Roman" w:eastAsia="方正仿宋_GBK" w:cs="Times New Roman"/>
          <w:b w:val="0"/>
          <w:bCs/>
          <w:color w:val="000000" w:themeColor="text1"/>
          <w:sz w:val="32"/>
          <w:szCs w:val="32"/>
          <w14:textFill>
            <w14:solidFill>
              <w14:schemeClr w14:val="tx1"/>
            </w14:solidFill>
          </w14:textFill>
        </w:rPr>
        <w:t>23.2</w:t>
      </w:r>
      <w:r>
        <w:rPr>
          <w:rFonts w:hint="default" w:ascii="Times New Roman" w:hAnsi="Times New Roman" w:eastAsia="方正仿宋_GBK" w:cs="Times New Roman"/>
          <w:bCs/>
          <w:color w:val="000000" w:themeColor="text1"/>
          <w:sz w:val="32"/>
          <w:szCs w:val="32"/>
          <w14:textFill>
            <w14:solidFill>
              <w14:schemeClr w14:val="tx1"/>
            </w14:solidFill>
          </w14:textFill>
        </w:rPr>
        <w:t>评标原则</w:t>
      </w:r>
      <w:bookmarkEnd w:id="92"/>
      <w:r>
        <w:rPr>
          <w:rFonts w:hint="default" w:ascii="Times New Roman" w:hAnsi="Times New Roman" w:eastAsia="方正仿宋_GBK" w:cs="Times New Roman"/>
          <w:bCs/>
          <w:color w:val="000000" w:themeColor="text1"/>
          <w:sz w:val="32"/>
          <w:szCs w:val="32"/>
          <w14:textFill>
            <w14:solidFill>
              <w14:schemeClr w14:val="tx1"/>
            </w14:solidFill>
          </w14:textFill>
        </w:rPr>
        <w:t>及方法</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23.2.1</w:t>
      </w:r>
      <w:r>
        <w:rPr>
          <w:rFonts w:hint="default" w:ascii="Times New Roman" w:hAnsi="Times New Roman" w:eastAsia="方正仿宋_GBK" w:cs="Times New Roman"/>
          <w:color w:val="000000" w:themeColor="text1"/>
          <w:sz w:val="32"/>
          <w:szCs w:val="32"/>
          <w14:textFill>
            <w14:solidFill>
              <w14:schemeClr w14:val="tx1"/>
            </w14:solidFill>
          </w14:textFill>
        </w:rPr>
        <w:t>评标原则</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评标应遵循下列原则：</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坚持公平、公正、科学、择优的原则，本着实事求是的精神，不带有任何主观意愿和偏见，认真负责地做好评标工作，公平、公正地对待每一个供应商。</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全面分析，</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详细</w:t>
      </w:r>
      <w:r>
        <w:rPr>
          <w:rFonts w:hint="default" w:ascii="Times New Roman" w:hAnsi="Times New Roman" w:eastAsia="方正仿宋_GBK" w:cs="Times New Roman"/>
          <w:color w:val="000000" w:themeColor="text1"/>
          <w:sz w:val="32"/>
          <w:szCs w:val="32"/>
          <w14:textFill>
            <w14:solidFill>
              <w14:schemeClr w14:val="tx1"/>
            </w14:solidFill>
          </w14:textFill>
        </w:rPr>
        <w:t>评审。</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23.2.2</w:t>
      </w:r>
      <w:r>
        <w:rPr>
          <w:rFonts w:hint="default" w:ascii="Times New Roman" w:hAnsi="Times New Roman" w:eastAsia="方正仿宋_GBK" w:cs="Times New Roman"/>
          <w:color w:val="000000" w:themeColor="text1"/>
          <w:sz w:val="32"/>
          <w:szCs w:val="32"/>
          <w14:textFill>
            <w14:solidFill>
              <w14:schemeClr w14:val="tx1"/>
            </w14:solidFill>
          </w14:textFill>
        </w:rPr>
        <w:t>评标纪律</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1.对评标内容和评标过程要严格保密，不得向供应商或与该过程无关的其它人员泄露；</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2.评标期间的一切资料，包括评标意见、评标记录和评标结论，一律不得向外传和泄露；</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3.任何属于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响应文件审查、澄清、评价和比较的资料，不得向供应商或与该过程无关的其它人员泄露；</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4.所有资料（包括</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响应文件、评标表格及各种文字记录）在评标结束后均应分别整理、存档备查，任何人不得复制和保留；</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评标结束后，与会人员不得向外界透露评标人员的评标意见，如因此造成的后果由责任者承担；</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6.</w:t>
      </w:r>
      <w:r>
        <w:rPr>
          <w:rFonts w:hint="default" w:ascii="Times New Roman" w:hAnsi="Times New Roman" w:eastAsia="方正仿宋_GBK" w:cs="Times New Roman"/>
          <w:color w:val="000000" w:themeColor="text1"/>
          <w:sz w:val="32"/>
          <w:szCs w:val="32"/>
          <w14:textFill>
            <w14:solidFill>
              <w14:schemeClr w14:val="tx1"/>
            </w14:solidFill>
          </w14:textFill>
        </w:rPr>
        <w:t>评标期间，评标人员不得外出，确需外出时应事先请假；</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7.</w:t>
      </w:r>
      <w:r>
        <w:rPr>
          <w:rFonts w:hint="default" w:ascii="Times New Roman" w:hAnsi="Times New Roman" w:eastAsia="方正仿宋_GBK" w:cs="Times New Roman"/>
          <w:color w:val="000000" w:themeColor="text1"/>
          <w:sz w:val="32"/>
          <w:szCs w:val="32"/>
          <w14:textFill>
            <w14:solidFill>
              <w14:schemeClr w14:val="tx1"/>
            </w14:solidFill>
          </w14:textFill>
        </w:rPr>
        <w:t>评标期间，所有与会人员均不得私自以任何方式和供应商进行联系，需询问、澄清的问题由</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询价小组</w:t>
      </w:r>
      <w:r>
        <w:rPr>
          <w:rFonts w:hint="default" w:ascii="Times New Roman" w:hAnsi="Times New Roman" w:eastAsia="方正仿宋_GBK" w:cs="Times New Roman"/>
          <w:color w:val="000000" w:themeColor="text1"/>
          <w:sz w:val="32"/>
          <w:szCs w:val="32"/>
          <w14:textFill>
            <w14:solidFill>
              <w14:schemeClr w14:val="tx1"/>
            </w14:solidFill>
          </w14:textFill>
        </w:rPr>
        <w:t>统一组织办理</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23.2.3</w:t>
      </w:r>
      <w:r>
        <w:rPr>
          <w:rFonts w:hint="default" w:ascii="Times New Roman" w:hAnsi="Times New Roman" w:eastAsia="方正仿宋_GBK" w:cs="Times New Roman"/>
          <w:color w:val="000000" w:themeColor="text1"/>
          <w:sz w:val="32"/>
          <w:szCs w:val="32"/>
          <w14:textFill>
            <w14:solidFill>
              <w14:schemeClr w14:val="tx1"/>
            </w14:solidFill>
          </w14:textFill>
        </w:rPr>
        <w:t>评标程序</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评标只对有效</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响应文件进行评审。评标按：资格审查→符合性评审→详细评审→评标报告的程序进行。</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23.3</w:t>
      </w:r>
      <w:r>
        <w:rPr>
          <w:rFonts w:hint="default" w:ascii="Times New Roman" w:hAnsi="Times New Roman" w:eastAsia="方正仿宋_GBK" w:cs="Times New Roman"/>
          <w:b/>
          <w:bCs/>
          <w:color w:val="000000" w:themeColor="text1"/>
          <w:sz w:val="32"/>
          <w:szCs w:val="32"/>
          <w14:textFill>
            <w14:solidFill>
              <w14:schemeClr w14:val="tx1"/>
            </w14:solidFill>
          </w14:textFill>
        </w:rPr>
        <w:t>评标方法，详见第六章《</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评</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审</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方法</w:t>
      </w:r>
      <w:r>
        <w:rPr>
          <w:rFonts w:hint="default" w:ascii="Times New Roman" w:hAnsi="Times New Roman" w:eastAsia="方正仿宋_GBK" w:cs="Times New Roman"/>
          <w:b/>
          <w:bCs/>
          <w:color w:val="000000" w:themeColor="text1"/>
          <w:sz w:val="32"/>
          <w:szCs w:val="32"/>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评标应当在严格保密的情况下进行。任何单位和个人不得非法干预、影响</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诱导</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评标方法</w:t>
      </w:r>
      <w:r>
        <w:rPr>
          <w:rFonts w:hint="default" w:ascii="Times New Roman" w:hAnsi="Times New Roman" w:eastAsia="方正仿宋_GBK" w:cs="Times New Roman"/>
          <w:color w:val="000000" w:themeColor="text1"/>
          <w:sz w:val="32"/>
          <w:szCs w:val="32"/>
          <w14:textFill>
            <w14:solidFill>
              <w14:schemeClr w14:val="tx1"/>
            </w14:solidFill>
          </w14:textFill>
        </w:rPr>
        <w:t>的确定，以及评标过程和结果。</w:t>
      </w:r>
      <w:r>
        <w:rPr>
          <w:rFonts w:hint="default" w:ascii="Times New Roman" w:hAnsi="Times New Roman"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小组成员和与评标活动有关的人员在采购活动中应严格遵守采购评审工作纪律，不得向外界泄露评审情况。</w:t>
      </w:r>
    </w:p>
    <w:p>
      <w:pPr>
        <w:pageBreakBefore w:val="0"/>
        <w:numPr>
          <w:ilvl w:val="0"/>
          <w:numId w:val="0"/>
        </w:numPr>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24.</w:t>
      </w:r>
      <w:r>
        <w:rPr>
          <w:rFonts w:hint="default" w:ascii="Times New Roman" w:hAnsi="Times New Roman" w:eastAsia="方正仿宋_GBK" w:cs="Times New Roman"/>
          <w:b/>
          <w:color w:val="000000" w:themeColor="text1"/>
          <w:sz w:val="32"/>
          <w:szCs w:val="32"/>
          <w14:textFill>
            <w14:solidFill>
              <w14:schemeClr w14:val="tx1"/>
            </w14:solidFill>
          </w14:textFill>
        </w:rPr>
        <w:t>在采购中，出现下列情形之一的，应予废标：</w:t>
      </w:r>
    </w:p>
    <w:p>
      <w:pPr>
        <w:pStyle w:val="7"/>
        <w:pageBreakBefore w:val="0"/>
        <w:kinsoku/>
        <w:wordWrap/>
        <w:overflowPunct/>
        <w:topLinePunct w:val="0"/>
        <w:autoSpaceDE/>
        <w:autoSpaceDN/>
        <w:bidi w:val="0"/>
        <w:snapToGrid/>
        <w:spacing w:line="460" w:lineRule="exact"/>
        <w:ind w:firstLine="320" w:firstLineChars="1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cs="Times New Roman"/>
          <w:bCs/>
          <w:sz w:val="32"/>
          <w:szCs w:val="32"/>
          <w:lang w:val="en-US" w:eastAsia="zh-CN"/>
        </w:rPr>
        <w:t xml:space="preserve">  </w:t>
      </w:r>
      <w:r>
        <w:rPr>
          <w:rFonts w:hint="default" w:ascii="Times New Roman" w:hAnsi="Times New Roman" w:eastAsia="方正仿宋_GBK" w:cs="Times New Roman"/>
          <w:bCs/>
          <w:sz w:val="32"/>
          <w:szCs w:val="32"/>
        </w:rPr>
        <w:t>(1)</w:t>
      </w:r>
      <w:r>
        <w:rPr>
          <w:rFonts w:hint="default" w:ascii="Times New Roman" w:hAnsi="Times New Roman" w:cs="Times New Roman"/>
          <w:bCs/>
          <w:sz w:val="32"/>
          <w:szCs w:val="32"/>
          <w:lang w:val="en-US" w:eastAsia="zh-CN"/>
        </w:rPr>
        <w:t>响应文件递交不足3家或资格审查不足3家的；</w:t>
      </w:r>
    </w:p>
    <w:p>
      <w:pPr>
        <w:pStyle w:val="7"/>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w:t>
      </w:r>
      <w:r>
        <w:rPr>
          <w:rFonts w:hint="default" w:ascii="Times New Roman" w:hAnsi="Times New Roman" w:cs="Times New Roman"/>
          <w:bCs/>
          <w:sz w:val="32"/>
          <w:szCs w:val="32"/>
          <w:lang w:val="en-US" w:eastAsia="zh-CN"/>
        </w:rPr>
        <w:t>2</w:t>
      </w:r>
      <w:r>
        <w:rPr>
          <w:rFonts w:hint="default" w:ascii="Times New Roman" w:hAnsi="Times New Roman" w:eastAsia="方正仿宋_GBK" w:cs="Times New Roman"/>
          <w:bCs/>
          <w:sz w:val="32"/>
          <w:szCs w:val="32"/>
        </w:rPr>
        <w:t>)符合专业条件的供应商或者对询价文件作实质响应的供应商不足</w:t>
      </w:r>
      <w:r>
        <w:rPr>
          <w:rFonts w:hint="default" w:ascii="Times New Roman" w:hAnsi="Times New Roman" w:cs="Times New Roman"/>
          <w:bCs/>
          <w:sz w:val="32"/>
          <w:szCs w:val="32"/>
          <w:lang w:val="en-US" w:eastAsia="zh-CN"/>
        </w:rPr>
        <w:t>2</w:t>
      </w:r>
      <w:r>
        <w:rPr>
          <w:rFonts w:hint="default" w:ascii="Times New Roman" w:hAnsi="Times New Roman" w:eastAsia="方正仿宋_GBK" w:cs="Times New Roman"/>
          <w:bCs/>
          <w:sz w:val="32"/>
          <w:szCs w:val="32"/>
        </w:rPr>
        <w:t>家的；</w:t>
      </w:r>
    </w:p>
    <w:p>
      <w:pPr>
        <w:pStyle w:val="7"/>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w:t>
      </w:r>
      <w:r>
        <w:rPr>
          <w:rFonts w:hint="default" w:ascii="Times New Roman" w:hAnsi="Times New Roman" w:cs="Times New Roman"/>
          <w:bCs/>
          <w:sz w:val="32"/>
          <w:szCs w:val="32"/>
          <w:lang w:val="en-US" w:eastAsia="zh-CN"/>
        </w:rPr>
        <w:t>3</w:t>
      </w:r>
      <w:r>
        <w:rPr>
          <w:rFonts w:hint="default" w:ascii="Times New Roman" w:hAnsi="Times New Roman" w:eastAsia="方正仿宋_GBK" w:cs="Times New Roman"/>
          <w:bCs/>
          <w:sz w:val="32"/>
          <w:szCs w:val="32"/>
        </w:rPr>
        <w:t>)出现影响采购公正的违法、违规行为的；</w:t>
      </w:r>
    </w:p>
    <w:p>
      <w:pPr>
        <w:pStyle w:val="7"/>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w:t>
      </w:r>
      <w:r>
        <w:rPr>
          <w:rFonts w:hint="default" w:ascii="Times New Roman" w:hAnsi="Times New Roman" w:cs="Times New Roman"/>
          <w:sz w:val="32"/>
          <w:szCs w:val="32"/>
          <w:lang w:val="en-US" w:eastAsia="zh-CN"/>
        </w:rPr>
        <w:t>4</w:t>
      </w:r>
      <w:r>
        <w:rPr>
          <w:rFonts w:hint="default" w:ascii="Times New Roman" w:hAnsi="Times New Roman" w:eastAsia="方正仿宋_GBK" w:cs="Times New Roman"/>
          <w:sz w:val="32"/>
          <w:szCs w:val="32"/>
        </w:rPr>
        <w:t>)供应商的报价</w:t>
      </w:r>
      <w:r>
        <w:rPr>
          <w:rFonts w:hint="default" w:ascii="Times New Roman" w:hAnsi="Times New Roman" w:eastAsia="方正仿宋_GBK" w:cs="Times New Roman"/>
          <w:sz w:val="32"/>
          <w:szCs w:val="32"/>
          <w:lang w:val="en-US" w:eastAsia="zh-CN"/>
        </w:rPr>
        <w:t>均</w:t>
      </w:r>
      <w:r>
        <w:rPr>
          <w:rFonts w:hint="default" w:ascii="Times New Roman" w:hAnsi="Times New Roman" w:eastAsia="方正仿宋_GBK" w:cs="Times New Roman"/>
          <w:sz w:val="32"/>
          <w:szCs w:val="32"/>
        </w:rPr>
        <w:t>超过了采购预算</w:t>
      </w:r>
      <w:r>
        <w:rPr>
          <w:rFonts w:hint="default" w:ascii="Times New Roman" w:hAnsi="Times New Roman" w:eastAsia="方正仿宋_GBK" w:cs="Times New Roman"/>
          <w:sz w:val="32"/>
          <w:szCs w:val="32"/>
          <w:lang w:val="en-US" w:eastAsia="zh-CN"/>
        </w:rPr>
        <w:t>或最高限价</w:t>
      </w:r>
      <w:r>
        <w:rPr>
          <w:rFonts w:hint="default" w:ascii="Times New Roman" w:hAnsi="Times New Roman" w:eastAsia="方正仿宋_GBK" w:cs="Times New Roman"/>
          <w:sz w:val="32"/>
          <w:szCs w:val="32"/>
        </w:rPr>
        <w:t>，采购人不能支付的；</w:t>
      </w:r>
    </w:p>
    <w:p>
      <w:pPr>
        <w:pStyle w:val="7"/>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w:t>
      </w:r>
      <w:r>
        <w:rPr>
          <w:rFonts w:hint="default" w:ascii="Times New Roman" w:hAnsi="Times New Roman" w:cs="Times New Roman"/>
          <w:sz w:val="32"/>
          <w:szCs w:val="32"/>
          <w:lang w:val="en-US" w:eastAsia="zh-CN"/>
        </w:rPr>
        <w:t>5</w:t>
      </w:r>
      <w:r>
        <w:rPr>
          <w:rFonts w:hint="default" w:ascii="Times New Roman" w:hAnsi="Times New Roman" w:eastAsia="方正仿宋_GBK" w:cs="Times New Roman"/>
          <w:sz w:val="32"/>
          <w:szCs w:val="32"/>
        </w:rPr>
        <w:t>)因重大变故，采购任务取消的。</w:t>
      </w:r>
    </w:p>
    <w:p>
      <w:pPr>
        <w:pStyle w:val="7"/>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废标后，采购人应当将废标理由通知所有供应商。</w:t>
      </w:r>
    </w:p>
    <w:p>
      <w:pPr>
        <w:pageBreakBefore w:val="0"/>
        <w:numPr>
          <w:ilvl w:val="0"/>
          <w:numId w:val="0"/>
        </w:numPr>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25.</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纪律和监督</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25.1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采购人不得泄露采购活动中应当保密的情况和资料，不得与供应商串通损害国家利益、社会公共利益或者他人合法权益。</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25.2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供应商不得相互串通或者与采购人串通，不得向采购人或者询价小组行贿谋取成交，不得以他人名义谈判或者以其他方式弄虚作假骗取成交；供应商不得以任何方式干扰、诱导、影响谈判工作。</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25.3</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采购人不得向投标人索要或者接受其给予的赠品、回扣或者与采购无关的其他商品、服务。</w:t>
      </w:r>
    </w:p>
    <w:p>
      <w:pPr>
        <w:pStyle w:val="4"/>
        <w:bidi w:val="0"/>
        <w:ind w:firstLine="643" w:firstLineChars="200"/>
        <w:rPr>
          <w:rFonts w:hint="default" w:ascii="Times New Roman" w:hAnsi="Times New Roman" w:cs="Times New Roman"/>
        </w:rPr>
      </w:pPr>
      <w:bookmarkStart w:id="93" w:name="_Toc20623"/>
      <w:bookmarkStart w:id="94" w:name="_Toc7874_WPSOffice_Level2"/>
      <w:bookmarkStart w:id="95" w:name="_Toc393354835"/>
      <w:bookmarkStart w:id="96" w:name="_Toc475291688"/>
      <w:r>
        <w:rPr>
          <w:rFonts w:hint="default" w:ascii="Times New Roman" w:hAnsi="Times New Roman" w:cs="Times New Roman"/>
        </w:rPr>
        <w:t>六、成交结果</w:t>
      </w:r>
      <w:bookmarkEnd w:id="93"/>
      <w:bookmarkEnd w:id="94"/>
      <w:bookmarkEnd w:id="95"/>
      <w:bookmarkEnd w:id="96"/>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26</w:t>
      </w: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b/>
          <w:color w:val="000000" w:themeColor="text1"/>
          <w:sz w:val="32"/>
          <w:szCs w:val="32"/>
          <w14:textFill>
            <w14:solidFill>
              <w14:schemeClr w14:val="tx1"/>
            </w14:solidFill>
          </w14:textFill>
        </w:rPr>
        <w:t>成交供应商的确定</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26.1</w:t>
      </w:r>
      <w:r>
        <w:rPr>
          <w:rFonts w:hint="default" w:ascii="Times New Roman" w:hAnsi="Times New Roman" w:eastAsia="方正仿宋_GBK" w:cs="Times New Roman"/>
          <w:sz w:val="32"/>
          <w:szCs w:val="32"/>
        </w:rPr>
        <w:t>询价小组应当从质量和服务均能满足采购文件实质性响应要求的供应商中，按照报价由低到高的顺序提出</w:t>
      </w:r>
      <w:r>
        <w:rPr>
          <w:rFonts w:hint="default" w:ascii="Times New Roman" w:hAnsi="Times New Roman" w:cs="Times New Roman"/>
          <w:sz w:val="32"/>
          <w:szCs w:val="32"/>
          <w:lang w:val="en-US" w:eastAsia="zh-CN"/>
        </w:rPr>
        <w:t>1-3</w:t>
      </w:r>
      <w:r>
        <w:rPr>
          <w:rFonts w:hint="default" w:ascii="Times New Roman" w:hAnsi="Times New Roman" w:eastAsia="方正仿宋_GBK" w:cs="Times New Roman"/>
          <w:sz w:val="32"/>
          <w:szCs w:val="32"/>
          <w:lang w:val="en-US" w:eastAsia="zh-CN"/>
        </w:rPr>
        <w:t>家</w:t>
      </w:r>
      <w:r>
        <w:rPr>
          <w:rFonts w:hint="default" w:ascii="Times New Roman" w:hAnsi="Times New Roman" w:eastAsia="方正仿宋_GBK" w:cs="Times New Roman"/>
          <w:sz w:val="32"/>
          <w:szCs w:val="32"/>
        </w:rPr>
        <w:t>成交候选人，并编写评审报告。</w:t>
      </w:r>
    </w:p>
    <w:p>
      <w:pPr>
        <w:pStyle w:val="2"/>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sz w:val="32"/>
          <w:szCs w:val="32"/>
          <w:lang w:val="en-US" w:eastAsia="zh-CN"/>
        </w:rPr>
        <w:t>26.2</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若采购人认为根据</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26.1</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 xml:space="preserve"> 确定的成交候选人所投产品满足不了本次采购需求，采购人有权不接受中标产品，可做废标处理。</w:t>
      </w:r>
    </w:p>
    <w:p>
      <w:pPr>
        <w:pageBreakBefore w:val="0"/>
        <w:kinsoku/>
        <w:wordWrap/>
        <w:overflowPunct/>
        <w:topLinePunct w:val="0"/>
        <w:autoSpaceDE/>
        <w:autoSpaceDN/>
        <w:bidi w:val="0"/>
        <w:snapToGrid/>
        <w:spacing w:line="460" w:lineRule="exact"/>
        <w:ind w:firstLine="643" w:firstLineChars="200"/>
        <w:textAlignment w:val="auto"/>
        <w:rPr>
          <w:rFonts w:hint="default" w:ascii="Times New Roman" w:hAnsi="Times New Roman" w:eastAsia="方正仿宋_GBK" w:cs="Times New Roman"/>
          <w:b/>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bCs w:val="0"/>
          <w:color w:val="000000" w:themeColor="text1"/>
          <w:sz w:val="32"/>
          <w:szCs w:val="32"/>
          <w:lang w:val="en-US" w:eastAsia="zh-CN"/>
          <w14:textFill>
            <w14:solidFill>
              <w14:schemeClr w14:val="tx1"/>
            </w14:solidFill>
          </w14:textFill>
        </w:rPr>
        <w:t>27. 成交通知书</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27</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成交供应商确定后，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14:textFill>
            <w14:solidFill>
              <w14:schemeClr w14:val="tx1"/>
            </w14:solidFill>
          </w14:textFill>
        </w:rPr>
        <w:t>向成交供应商发出成交通知书，并公示成交结果。</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27.2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成交结果在</w:t>
      </w:r>
      <w:r>
        <w:rPr>
          <w:rFonts w:hint="default" w:ascii="Times New Roman" w:hAnsi="Times New Roman" w:cs="Times New Roman"/>
          <w:color w:val="000000" w:themeColor="text1"/>
          <w:sz w:val="32"/>
          <w:szCs w:val="32"/>
          <w:lang w:val="en-US" w:eastAsia="zh-CN"/>
          <w14:textFill>
            <w14:solidFill>
              <w14:schemeClr w14:val="tx1"/>
            </w14:solidFill>
          </w14:textFill>
        </w:rPr>
        <w:t>发布网站</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进行公示；</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27</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成交通知书是合同的组成部分。</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28</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b/>
          <w:bCs/>
          <w:color w:val="000000" w:themeColor="text1"/>
          <w:sz w:val="32"/>
          <w:szCs w:val="32"/>
          <w14:textFill>
            <w14:solidFill>
              <w14:schemeClr w14:val="tx1"/>
            </w14:solidFill>
          </w14:textFill>
        </w:rPr>
        <w:t>签订合同</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28</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采购人与成交供应商应当在成交通知书发出之日起三十日内，按照</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采购文件确定的事项签订采购合同。</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28</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成交供应商因不可抗力或者自身原因不能履行采购合同的，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项目采购失败</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Style w:val="4"/>
        <w:bidi w:val="0"/>
        <w:ind w:firstLine="643" w:firstLineChars="200"/>
        <w:rPr>
          <w:rFonts w:hint="default" w:ascii="Times New Roman" w:hAnsi="Times New Roman" w:cs="Times New Roman"/>
        </w:rPr>
      </w:pPr>
      <w:bookmarkStart w:id="97" w:name="_Toc475291689"/>
      <w:bookmarkStart w:id="98" w:name="_Toc393354836"/>
      <w:bookmarkStart w:id="99" w:name="_Toc23150_WPSOffice_Level2"/>
      <w:bookmarkStart w:id="100" w:name="_Toc6479"/>
      <w:r>
        <w:rPr>
          <w:rFonts w:hint="default" w:ascii="Times New Roman" w:hAnsi="Times New Roman" w:cs="Times New Roman"/>
        </w:rPr>
        <w:t>七、其他事项</w:t>
      </w:r>
      <w:bookmarkEnd w:id="97"/>
      <w:bookmarkEnd w:id="98"/>
      <w:bookmarkEnd w:id="99"/>
      <w:bookmarkEnd w:id="100"/>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29</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b/>
          <w:bCs/>
          <w:color w:val="000000" w:themeColor="text1"/>
          <w:sz w:val="32"/>
          <w:szCs w:val="32"/>
          <w14:textFill>
            <w14:solidFill>
              <w14:schemeClr w14:val="tx1"/>
            </w14:solidFill>
          </w14:textFill>
        </w:rPr>
        <w:t>中标服务费</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29</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本项目无需向采购人提交中标服务费</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30</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b/>
          <w:bCs/>
          <w:color w:val="000000" w:themeColor="text1"/>
          <w:sz w:val="32"/>
          <w:szCs w:val="32"/>
          <w14:textFill>
            <w14:solidFill>
              <w14:schemeClr w14:val="tx1"/>
            </w14:solidFill>
          </w14:textFill>
        </w:rPr>
        <w:t>编制依据</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30</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本项目属于采购人自行组织采购项目，询价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参照</w:t>
      </w:r>
      <w:r>
        <w:rPr>
          <w:rFonts w:hint="default" w:ascii="Times New Roman" w:hAnsi="Times New Roman" w:eastAsia="方正仿宋_GBK" w:cs="Times New Roman"/>
          <w:color w:val="000000" w:themeColor="text1"/>
          <w:sz w:val="32"/>
          <w:szCs w:val="32"/>
          <w14:textFill>
            <w14:solidFill>
              <w14:schemeClr w14:val="tx1"/>
            </w14:solidFill>
          </w14:textFill>
        </w:rPr>
        <w:t>《中华人民共和国政府采购法》、《中华人民共和国政府采购法实施条例》、《政府采购非招标采购方式管理办法》（财政部令 第74号）及相关法律法规编制。</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3</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商务要求及售后服务要求</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3</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详见第五章《</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采购需求</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ageBreakBefore w:val="0"/>
        <w:numPr>
          <w:ilvl w:val="0"/>
          <w:numId w:val="0"/>
        </w:numPr>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32.</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其它内容</w:t>
      </w:r>
    </w:p>
    <w:p>
      <w:pPr>
        <w:pStyle w:val="2"/>
        <w:pageBreakBefore w:val="0"/>
        <w:numPr>
          <w:ilvl w:val="0"/>
          <w:numId w:val="0"/>
        </w:numPr>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32.1</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 xml:space="preserve"> 需要补充的其它内容：详见“</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供应商须知前附表</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w:t>
      </w:r>
    </w:p>
    <w:p>
      <w:pPr>
        <w:pStyle w:val="2"/>
        <w:pageBreakBefore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sz w:val="32"/>
          <w:szCs w:val="32"/>
        </w:rPr>
      </w:pPr>
    </w:p>
    <w:p>
      <w:pPr>
        <w:pStyle w:val="2"/>
        <w:rPr>
          <w:rFonts w:hint="default" w:ascii="Times New Roman" w:hAnsi="Times New Roman" w:cs="Times New Roman"/>
          <w:b w:val="0"/>
          <w:bCs w:val="0"/>
          <w:color w:val="auto"/>
          <w:sz w:val="44"/>
          <w:szCs w:val="44"/>
          <w:u w:val="none" w:color="auto"/>
          <w:lang w:val="en-US" w:eastAsia="zh-CN"/>
        </w:rPr>
      </w:pPr>
    </w:p>
    <w:p>
      <w:pPr>
        <w:pStyle w:val="3"/>
        <w:numPr>
          <w:ilvl w:val="0"/>
          <w:numId w:val="1"/>
        </w:numPr>
        <w:bidi w:val="0"/>
        <w:rPr>
          <w:rFonts w:hint="default" w:ascii="Times New Roman" w:hAnsi="Times New Roman" w:eastAsia="方正小标宋_GBK" w:cs="Times New Roman"/>
          <w:sz w:val="44"/>
          <w:szCs w:val="44"/>
          <w:lang w:val="en-US" w:eastAsia="zh-CN"/>
        </w:rPr>
      </w:pPr>
      <w:bookmarkStart w:id="101" w:name="_Toc27391_WPSOffice_Level1"/>
      <w:r>
        <w:rPr>
          <w:rFonts w:hint="default" w:ascii="Times New Roman" w:hAnsi="Times New Roman" w:eastAsia="方正小标宋_GBK" w:cs="Times New Roman"/>
          <w:sz w:val="44"/>
          <w:szCs w:val="44"/>
          <w:lang w:val="en-US" w:eastAsia="zh-CN"/>
        </w:rPr>
        <w:t>合同书样式及主要条款</w:t>
      </w:r>
      <w:bookmarkEnd w:id="101"/>
    </w:p>
    <w:tbl>
      <w:tblPr>
        <w:tblStyle w:val="14"/>
        <w:tblpPr w:leftFromText="180" w:rightFromText="180" w:vertAnchor="text" w:horzAnchor="page" w:tblpX="1746" w:tblpY="633"/>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7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序号</w:t>
            </w:r>
          </w:p>
        </w:tc>
        <w:tc>
          <w:tcPr>
            <w:tcW w:w="7808"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p>
        </w:tc>
        <w:tc>
          <w:tcPr>
            <w:tcW w:w="7808"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交货期、交货方式及交货地点</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交货时间：合同签订</w:t>
            </w:r>
            <w:r>
              <w:rPr>
                <w:rFonts w:hint="default" w:ascii="Times New Roman" w:hAnsi="Times New Roman" w:cs="Times New Roman"/>
                <w:sz w:val="32"/>
                <w:szCs w:val="32"/>
                <w:lang w:val="en-US" w:eastAsia="zh-CN"/>
              </w:rPr>
              <w:t>之日起15个工作</w:t>
            </w:r>
            <w:r>
              <w:rPr>
                <w:rFonts w:hint="default" w:ascii="Times New Roman" w:hAnsi="Times New Roman" w:eastAsia="方正仿宋_GBK" w:cs="Times New Roman"/>
                <w:sz w:val="32"/>
                <w:szCs w:val="32"/>
              </w:rPr>
              <w:t>日内完成供货。</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交货地点：</w:t>
            </w:r>
            <w:r>
              <w:rPr>
                <w:rFonts w:hint="default" w:ascii="Times New Roman" w:hAnsi="Times New Roman" w:eastAsia="方正仿宋_GBK" w:cs="Times New Roman"/>
                <w:sz w:val="32"/>
                <w:szCs w:val="32"/>
                <w:lang w:val="en-US" w:eastAsia="zh-CN"/>
              </w:rPr>
              <w:t>大理州第二人民医院指定地点</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交货方式：现场免费安装调试验收。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p>
        </w:tc>
        <w:tc>
          <w:tcPr>
            <w:tcW w:w="7808"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付款方式：设备到货后经检测、安装调试 、技术培训工作完毕，设备正常投入使用且验收验收合格后向中标方支付合同价款100%</w:t>
            </w:r>
            <w:r>
              <w:rPr>
                <w:rFonts w:hint="default" w:ascii="Times New Roman" w:hAnsi="Times New Roman" w:cs="Times New Roman"/>
                <w:b w:val="0"/>
                <w:bCs/>
                <w:color w:val="000000" w:themeColor="text1"/>
                <w:sz w:val="32"/>
                <w:szCs w:val="32"/>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w:t>
            </w:r>
          </w:p>
        </w:tc>
        <w:tc>
          <w:tcPr>
            <w:tcW w:w="7808"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质保期：</w:t>
            </w:r>
            <w:r>
              <w:rPr>
                <w:rFonts w:hint="default" w:ascii="Times New Roman" w:hAnsi="Times New Roman" w:cs="Times New Roman"/>
                <w:sz w:val="32"/>
                <w:szCs w:val="32"/>
                <w:lang w:val="en-US" w:eastAsia="zh-CN"/>
              </w:rPr>
              <w:t>3</w:t>
            </w:r>
            <w:r>
              <w:rPr>
                <w:rFonts w:hint="default" w:ascii="Times New Roman" w:hAnsi="Times New Roman" w:eastAsia="方正仿宋_GBK" w:cs="Times New Roman"/>
                <w:sz w:val="32"/>
                <w:szCs w:val="32"/>
                <w:lang w:val="en-US" w:eastAsia="zh-CN"/>
              </w:rPr>
              <w:t>年</w:t>
            </w:r>
          </w:p>
        </w:tc>
      </w:tr>
    </w:tbl>
    <w:p>
      <w:pPr>
        <w:pStyle w:val="4"/>
        <w:bidi w:val="0"/>
        <w:rPr>
          <w:rFonts w:hint="default" w:ascii="Times New Roman" w:hAnsi="Times New Roman" w:cs="Times New Roman"/>
          <w:lang w:val="en-US" w:eastAsia="zh-CN"/>
        </w:rPr>
      </w:pPr>
      <w:r>
        <w:rPr>
          <w:rFonts w:hint="default" w:ascii="Times New Roman" w:hAnsi="Times New Roman" w:cs="Times New Roman"/>
          <w:lang w:val="en-US" w:eastAsia="zh-CN"/>
        </w:rPr>
        <w:t>合同条款前附表</w:t>
      </w: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r>
        <w:rPr>
          <w:rFonts w:hint="default" w:ascii="Times New Roman" w:hAnsi="Times New Roman" w:cs="Times New Roman"/>
        </w:rPr>
        <w:t>（本合同内容仅供参考，甲乙双方可根据国家相关法律法规及本项目的情况另行约定）</w:t>
      </w:r>
    </w:p>
    <w:p>
      <w:pPr>
        <w:bidi w:val="0"/>
        <w:rPr>
          <w:rFonts w:hint="default" w:ascii="Times New Roman" w:hAnsi="Times New Roman" w:cs="Times New Roman"/>
        </w:rPr>
      </w:pPr>
    </w:p>
    <w:p>
      <w:pPr>
        <w:bidi w:val="0"/>
        <w:rPr>
          <w:rFonts w:hint="default" w:ascii="Times New Roman" w:hAnsi="Times New Roman" w:cs="Times New Roman"/>
          <w:lang w:val="en-US" w:eastAsia="zh-CN"/>
        </w:rPr>
      </w:pPr>
      <w:bookmarkStart w:id="102" w:name="_Toc11014_WPSOffice_Level2"/>
      <w:bookmarkStart w:id="103" w:name="_Toc18116_WPSOffice_Level2"/>
      <w:bookmarkStart w:id="104" w:name="_Toc13111_WPSOffice_Level2"/>
      <w:bookmarkStart w:id="105" w:name="_Toc389_WPSOffice_Level2"/>
      <w:bookmarkStart w:id="106" w:name="_Toc24217_WPSOffice_Level2"/>
      <w:r>
        <w:rPr>
          <w:rFonts w:hint="default" w:ascii="Times New Roman" w:hAnsi="Times New Roman" w:cs="Times New Roman"/>
        </w:rPr>
        <w:t xml:space="preserve">合同编号：           </w:t>
      </w:r>
      <w:r>
        <w:rPr>
          <w:rFonts w:hint="default" w:ascii="Times New Roman" w:hAnsi="Times New Roman" w:cs="Times New Roman"/>
          <w:lang w:val="en-US" w:eastAsia="zh-CN"/>
        </w:rPr>
        <w:t xml:space="preserve">  </w:t>
      </w:r>
      <w:r>
        <w:rPr>
          <w:rFonts w:hint="default" w:ascii="Times New Roman" w:hAnsi="Times New Roman" w:cs="Times New Roman"/>
          <w:lang w:eastAsia="zh-CN"/>
        </w:rPr>
        <w:t>项目编号</w:t>
      </w:r>
      <w:r>
        <w:rPr>
          <w:rFonts w:hint="default" w:ascii="Times New Roman" w:hAnsi="Times New Roman" w:cs="Times New Roman"/>
        </w:rPr>
        <w:t>：</w:t>
      </w:r>
      <w:bookmarkEnd w:id="102"/>
      <w:bookmarkEnd w:id="103"/>
      <w:bookmarkEnd w:id="104"/>
      <w:bookmarkEnd w:id="105"/>
      <w:bookmarkEnd w:id="106"/>
      <w:r>
        <w:rPr>
          <w:rFonts w:hint="default" w:ascii="Times New Roman" w:hAnsi="Times New Roman" w:cs="Times New Roman"/>
          <w:lang w:val="en-US" w:eastAsia="zh-CN"/>
        </w:rPr>
        <w:t>DLZEYZCB-2024-04</w:t>
      </w:r>
    </w:p>
    <w:p>
      <w:pPr>
        <w:bidi w:val="0"/>
        <w:rPr>
          <w:rFonts w:hint="default" w:ascii="Times New Roman" w:hAnsi="Times New Roman" w:cs="Times New Roman"/>
        </w:rPr>
      </w:pPr>
    </w:p>
    <w:p>
      <w:pPr>
        <w:bidi w:val="0"/>
        <w:ind w:firstLine="320" w:firstLineChars="100"/>
        <w:rPr>
          <w:rFonts w:hint="default" w:ascii="Times New Roman" w:hAnsi="Times New Roman" w:cs="Times New Roman"/>
        </w:rPr>
      </w:pPr>
      <w:r>
        <w:rPr>
          <w:rFonts w:hint="default" w:ascii="Times New Roman" w:hAnsi="Times New Roman" w:cs="Times New Roman"/>
        </w:rPr>
        <w:t>本合同须加盖甲乙双方骑缝章有效</w:t>
      </w:r>
    </w:p>
    <w:p>
      <w:pPr>
        <w:bidi w:val="0"/>
        <w:rPr>
          <w:rFonts w:hint="default" w:ascii="Times New Roman" w:hAnsi="Times New Roman" w:cs="Times New Roman"/>
        </w:rPr>
      </w:pPr>
    </w:p>
    <w:p>
      <w:pPr>
        <w:pStyle w:val="2"/>
        <w:bidi w:val="0"/>
        <w:jc w:val="center"/>
        <w:rPr>
          <w:rFonts w:hint="default" w:ascii="Times New Roman" w:hAnsi="Times New Roman" w:cs="Times New Roman"/>
          <w:sz w:val="40"/>
          <w:szCs w:val="40"/>
          <w:lang w:val="en-US" w:eastAsia="zh-CN"/>
        </w:rPr>
      </w:pPr>
      <w:bookmarkStart w:id="107" w:name="_Toc30638_WPSOffice_Level2"/>
      <w:bookmarkStart w:id="108" w:name="_Toc8627_WPSOffice_Level2"/>
      <w:bookmarkStart w:id="109" w:name="_Toc13787_WPSOffice_Level2"/>
      <w:bookmarkStart w:id="110" w:name="_Toc4755_WPSOffice_Level2"/>
      <w:bookmarkStart w:id="111" w:name="_Toc12052_WPSOffice_Level2"/>
      <w:bookmarkStart w:id="112" w:name="_Toc23317_WPSOffice_Level2"/>
      <w:bookmarkStart w:id="113" w:name="_Toc26300_WPSOffice_Level2"/>
      <w:bookmarkStart w:id="114" w:name="_Toc21783_WPSOffice_Level2"/>
      <w:bookmarkStart w:id="115" w:name="_Toc27216_WPSOffice_Level2"/>
      <w:r>
        <w:rPr>
          <w:rFonts w:hint="default" w:ascii="Times New Roman" w:hAnsi="Times New Roman" w:cs="Times New Roman"/>
          <w:sz w:val="40"/>
          <w:szCs w:val="40"/>
          <w:lang w:val="en-US" w:eastAsia="zh-CN"/>
        </w:rPr>
        <w:t>自行采购</w:t>
      </w:r>
      <w:bookmarkEnd w:id="107"/>
      <w:bookmarkEnd w:id="108"/>
      <w:bookmarkEnd w:id="109"/>
      <w:bookmarkEnd w:id="110"/>
      <w:bookmarkEnd w:id="111"/>
      <w:bookmarkEnd w:id="112"/>
      <w:bookmarkEnd w:id="113"/>
      <w:bookmarkEnd w:id="114"/>
      <w:bookmarkEnd w:id="115"/>
    </w:p>
    <w:p>
      <w:pPr>
        <w:rPr>
          <w:rFonts w:hint="default" w:ascii="Times New Roman" w:hAnsi="Times New Roman" w:cs="Times New Roman"/>
          <w:lang w:val="en-US" w:eastAsia="zh-CN"/>
        </w:rPr>
      </w:pPr>
    </w:p>
    <w:p>
      <w:pPr>
        <w:pStyle w:val="2"/>
        <w:bidi w:val="0"/>
        <w:jc w:val="center"/>
        <w:rPr>
          <w:rFonts w:hint="default" w:ascii="Times New Roman" w:hAnsi="Times New Roman" w:cs="Times New Roman"/>
          <w:sz w:val="40"/>
          <w:szCs w:val="40"/>
          <w:lang w:val="en-US" w:eastAsia="zh-CN"/>
        </w:rPr>
      </w:pPr>
      <w:bookmarkStart w:id="116" w:name="_Toc18280_WPSOffice_Level2"/>
      <w:bookmarkStart w:id="117" w:name="_Toc1751_WPSOffice_Level2"/>
      <w:bookmarkStart w:id="118" w:name="_Toc20579_WPSOffice_Level2"/>
      <w:bookmarkStart w:id="119" w:name="_Toc8556_WPSOffice_Level2"/>
      <w:bookmarkStart w:id="120" w:name="_Toc4095_WPSOffice_Level2"/>
      <w:bookmarkStart w:id="121" w:name="_Toc11448_WPSOffice_Level2"/>
      <w:bookmarkStart w:id="122" w:name="_Toc13089_WPSOffice_Level2"/>
      <w:bookmarkStart w:id="123" w:name="_Toc13139_WPSOffice_Level2"/>
      <w:bookmarkStart w:id="124" w:name="_Toc8606_WPSOffice_Level2"/>
      <w:r>
        <w:rPr>
          <w:rFonts w:hint="default" w:ascii="Times New Roman" w:hAnsi="Times New Roman" w:cs="Times New Roman"/>
          <w:sz w:val="40"/>
          <w:szCs w:val="40"/>
          <w:lang w:val="en-US" w:eastAsia="zh-CN"/>
        </w:rPr>
        <w:t>（货物类）</w:t>
      </w:r>
      <w:bookmarkEnd w:id="116"/>
      <w:bookmarkEnd w:id="117"/>
      <w:bookmarkEnd w:id="118"/>
      <w:bookmarkEnd w:id="119"/>
      <w:bookmarkEnd w:id="120"/>
      <w:bookmarkEnd w:id="121"/>
      <w:bookmarkEnd w:id="122"/>
      <w:bookmarkEnd w:id="123"/>
      <w:bookmarkEnd w:id="124"/>
    </w:p>
    <w:p>
      <w:pPr>
        <w:pStyle w:val="2"/>
        <w:bidi w:val="0"/>
        <w:jc w:val="center"/>
        <w:rPr>
          <w:rFonts w:hint="default" w:ascii="Times New Roman" w:hAnsi="Times New Roman" w:cs="Times New Roman"/>
          <w:sz w:val="40"/>
          <w:szCs w:val="40"/>
        </w:rPr>
      </w:pPr>
    </w:p>
    <w:p>
      <w:pPr>
        <w:pStyle w:val="2"/>
        <w:bidi w:val="0"/>
        <w:jc w:val="center"/>
        <w:rPr>
          <w:rFonts w:hint="default" w:ascii="Times New Roman" w:hAnsi="Times New Roman" w:cs="Times New Roman"/>
          <w:sz w:val="40"/>
          <w:szCs w:val="40"/>
          <w:lang w:val="en-US" w:eastAsia="zh-CN"/>
        </w:rPr>
      </w:pPr>
      <w:bookmarkStart w:id="125" w:name="_Toc31734_WPSOffice_Level2"/>
      <w:bookmarkStart w:id="126" w:name="_Toc31109_WPSOffice_Level2"/>
      <w:bookmarkStart w:id="127" w:name="_Toc25510_WPSOffice_Level2"/>
      <w:bookmarkStart w:id="128" w:name="_Toc31927_WPSOffice_Level2"/>
      <w:bookmarkStart w:id="129" w:name="_Toc24726_WPSOffice_Level2"/>
      <w:bookmarkStart w:id="130" w:name="_Toc14122_WPSOffice_Level2"/>
      <w:bookmarkStart w:id="131" w:name="_Toc16232_WPSOffice_Level2"/>
      <w:bookmarkStart w:id="132" w:name="_Toc9887_WPSOffice_Level2"/>
      <w:bookmarkStart w:id="133" w:name="_Toc232_WPSOffice_Level2"/>
      <w:r>
        <w:rPr>
          <w:rFonts w:hint="default" w:ascii="Times New Roman" w:hAnsi="Times New Roman" w:cs="Times New Roman"/>
          <w:sz w:val="40"/>
          <w:szCs w:val="40"/>
          <w:lang w:val="en-US" w:eastAsia="zh-CN"/>
        </w:rPr>
        <w:t>合</w:t>
      </w:r>
      <w:bookmarkEnd w:id="125"/>
      <w:bookmarkEnd w:id="126"/>
      <w:bookmarkEnd w:id="127"/>
      <w:bookmarkEnd w:id="128"/>
      <w:bookmarkEnd w:id="129"/>
      <w:bookmarkEnd w:id="130"/>
      <w:bookmarkEnd w:id="131"/>
      <w:bookmarkEnd w:id="132"/>
      <w:bookmarkEnd w:id="133"/>
    </w:p>
    <w:p>
      <w:pPr>
        <w:pStyle w:val="2"/>
        <w:bidi w:val="0"/>
        <w:jc w:val="center"/>
        <w:rPr>
          <w:rFonts w:hint="default" w:ascii="Times New Roman" w:hAnsi="Times New Roman" w:cs="Times New Roman"/>
          <w:sz w:val="40"/>
          <w:szCs w:val="40"/>
          <w:lang w:val="en-US" w:eastAsia="zh-CN"/>
        </w:rPr>
      </w:pPr>
    </w:p>
    <w:p>
      <w:pPr>
        <w:pStyle w:val="2"/>
        <w:bidi w:val="0"/>
        <w:jc w:val="center"/>
        <w:rPr>
          <w:rFonts w:hint="default" w:ascii="Times New Roman" w:hAnsi="Times New Roman" w:cs="Times New Roman"/>
          <w:sz w:val="40"/>
          <w:szCs w:val="40"/>
          <w:lang w:val="en-US" w:eastAsia="zh-CN"/>
        </w:rPr>
      </w:pPr>
      <w:bookmarkStart w:id="134" w:name="_Toc21602_WPSOffice_Level2"/>
      <w:bookmarkStart w:id="135" w:name="_Toc16278_WPSOffice_Level2"/>
      <w:bookmarkStart w:id="136" w:name="_Toc6870_WPSOffice_Level2"/>
      <w:bookmarkStart w:id="137" w:name="_Toc28100_WPSOffice_Level2"/>
      <w:bookmarkStart w:id="138" w:name="_Toc9183_WPSOffice_Level2"/>
      <w:bookmarkStart w:id="139" w:name="_Toc25929_WPSOffice_Level2"/>
      <w:bookmarkStart w:id="140" w:name="_Toc10209_WPSOffice_Level2"/>
      <w:bookmarkStart w:id="141" w:name="_Toc2169_WPSOffice_Level2"/>
      <w:bookmarkStart w:id="142" w:name="_Toc24169_WPSOffice_Level2"/>
      <w:r>
        <w:rPr>
          <w:rFonts w:hint="default" w:ascii="Times New Roman" w:hAnsi="Times New Roman" w:cs="Times New Roman"/>
          <w:sz w:val="40"/>
          <w:szCs w:val="40"/>
          <w:lang w:val="en-US" w:eastAsia="zh-CN"/>
        </w:rPr>
        <w:t>同</w:t>
      </w:r>
      <w:bookmarkEnd w:id="134"/>
      <w:bookmarkEnd w:id="135"/>
      <w:bookmarkEnd w:id="136"/>
      <w:bookmarkEnd w:id="137"/>
      <w:bookmarkEnd w:id="138"/>
      <w:bookmarkEnd w:id="139"/>
      <w:bookmarkEnd w:id="140"/>
      <w:bookmarkEnd w:id="141"/>
      <w:bookmarkEnd w:id="142"/>
    </w:p>
    <w:p>
      <w:pPr>
        <w:pStyle w:val="2"/>
        <w:bidi w:val="0"/>
        <w:jc w:val="center"/>
        <w:rPr>
          <w:rFonts w:hint="default" w:ascii="Times New Roman" w:hAnsi="Times New Roman" w:cs="Times New Roman"/>
          <w:sz w:val="40"/>
          <w:szCs w:val="40"/>
          <w:lang w:val="en-US" w:eastAsia="zh-CN"/>
        </w:rPr>
      </w:pPr>
    </w:p>
    <w:p>
      <w:pPr>
        <w:pStyle w:val="2"/>
        <w:bidi w:val="0"/>
        <w:jc w:val="center"/>
        <w:rPr>
          <w:rFonts w:hint="default" w:ascii="Times New Roman" w:hAnsi="Times New Roman" w:cs="Times New Roman"/>
          <w:szCs w:val="32"/>
          <w:lang w:val="en-US" w:eastAsia="zh-CN"/>
        </w:rPr>
      </w:pPr>
      <w:bookmarkStart w:id="143" w:name="_Toc19472_WPSOffice_Level2"/>
      <w:bookmarkStart w:id="144" w:name="_Toc24084_WPSOffice_Level2"/>
      <w:bookmarkStart w:id="145" w:name="_Toc1813_WPSOffice_Level2"/>
      <w:bookmarkStart w:id="146" w:name="_Toc13809_WPSOffice_Level2"/>
      <w:bookmarkStart w:id="147" w:name="_Toc4566_WPSOffice_Level2"/>
      <w:bookmarkStart w:id="148" w:name="_Toc10541_WPSOffice_Level2"/>
      <w:bookmarkStart w:id="149" w:name="_Toc29225_WPSOffice_Level2"/>
      <w:bookmarkStart w:id="150" w:name="_Toc21534_WPSOffice_Level2"/>
      <w:r>
        <w:rPr>
          <w:rFonts w:hint="default" w:ascii="Times New Roman" w:hAnsi="Times New Roman" w:cs="Times New Roman"/>
          <w:sz w:val="40"/>
          <w:szCs w:val="40"/>
          <w:lang w:val="en-US" w:eastAsia="zh-CN"/>
        </w:rPr>
        <w:t>书</w:t>
      </w:r>
      <w:bookmarkEnd w:id="143"/>
      <w:bookmarkEnd w:id="144"/>
      <w:bookmarkEnd w:id="145"/>
      <w:bookmarkEnd w:id="146"/>
      <w:bookmarkEnd w:id="147"/>
      <w:bookmarkEnd w:id="148"/>
      <w:bookmarkEnd w:id="149"/>
      <w:bookmarkEnd w:id="150"/>
    </w:p>
    <w:p>
      <w:pPr>
        <w:bidi w:val="0"/>
        <w:rPr>
          <w:rFonts w:hint="default" w:ascii="Times New Roman" w:hAnsi="Times New Roman" w:cs="Times New Roman"/>
        </w:rPr>
      </w:pPr>
    </w:p>
    <w:p>
      <w:pPr>
        <w:bidi w:val="0"/>
        <w:rPr>
          <w:rFonts w:hint="default" w:ascii="Times New Roman" w:hAnsi="Times New Roman" w:cs="Times New Roman"/>
        </w:rPr>
      </w:pPr>
    </w:p>
    <w:p>
      <w:pPr>
        <w:bidi w:val="0"/>
        <w:rPr>
          <w:rFonts w:hint="default" w:ascii="Times New Roman" w:hAnsi="Times New Roman" w:cs="Times New Roman"/>
          <w:lang w:val="en-US" w:eastAsia="zh-CN"/>
        </w:rPr>
      </w:pPr>
      <w:r>
        <w:rPr>
          <w:rFonts w:hint="default" w:ascii="Times New Roman" w:hAnsi="Times New Roman" w:cs="Times New Roman"/>
        </w:rPr>
        <w:t>签订地点：</w:t>
      </w:r>
      <w:r>
        <w:rPr>
          <w:rFonts w:hint="default" w:ascii="Times New Roman" w:hAnsi="Times New Roman" w:cs="Times New Roman"/>
          <w:lang w:val="en-US" w:eastAsia="zh-CN"/>
        </w:rPr>
        <w:t>大理州第二人民医院</w:t>
      </w:r>
    </w:p>
    <w:p>
      <w:pPr>
        <w:bidi w:val="0"/>
        <w:rPr>
          <w:rFonts w:hint="default" w:ascii="Times New Roman" w:hAnsi="Times New Roman" w:cs="Times New Roman"/>
        </w:rPr>
      </w:pPr>
    </w:p>
    <w:p>
      <w:pPr>
        <w:bidi w:val="0"/>
        <w:rPr>
          <w:rFonts w:hint="default" w:ascii="Times New Roman" w:hAnsi="Times New Roman" w:cs="Times New Roman"/>
        </w:rPr>
      </w:pPr>
      <w:r>
        <w:rPr>
          <w:rFonts w:hint="default" w:ascii="Times New Roman" w:hAnsi="Times New Roman" w:cs="Times New Roman"/>
          <w:lang w:val="en-US" w:eastAsia="zh-CN"/>
        </w:rPr>
        <w:t>签订日期：    年   月    日</w:t>
      </w:r>
    </w:p>
    <w:p>
      <w:pPr>
        <w:bidi w:val="0"/>
        <w:rPr>
          <w:rFonts w:hint="default" w:ascii="Times New Roman" w:hAnsi="Times New Roman" w:cs="Times New Roman"/>
          <w:lang w:val="en-US" w:eastAsia="zh-CN"/>
        </w:rPr>
      </w:pPr>
    </w:p>
    <w:p>
      <w:pPr>
        <w:bidi w:val="0"/>
        <w:jc w:val="center"/>
        <w:rPr>
          <w:rFonts w:hint="default" w:ascii="Times New Roman" w:hAnsi="Times New Roman" w:cs="Times New Roman"/>
        </w:rPr>
      </w:pPr>
      <w:bookmarkStart w:id="151" w:name="_Toc24627_WPSOffice_Level2"/>
      <w:r>
        <w:rPr>
          <w:rFonts w:hint="default" w:ascii="Times New Roman" w:hAnsi="Times New Roman" w:cs="Times New Roman"/>
          <w:lang w:val="en-US" w:eastAsia="zh-CN"/>
        </w:rPr>
        <w:t>大理州第二人民医院</w:t>
      </w:r>
      <w:r>
        <w:rPr>
          <w:rFonts w:hint="default" w:ascii="Times New Roman" w:hAnsi="Times New Roman" w:cs="Times New Roman"/>
        </w:rPr>
        <w:t xml:space="preserve">  制</w:t>
      </w:r>
      <w:bookmarkEnd w:id="151"/>
    </w:p>
    <w:p>
      <w:pPr>
        <w:bidi w:val="0"/>
        <w:rPr>
          <w:rFonts w:hint="default" w:ascii="Times New Roman" w:hAnsi="Times New Roman" w:cs="Times New Roman"/>
        </w:rPr>
      </w:pPr>
    </w:p>
    <w:p>
      <w:pPr>
        <w:bidi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甲方（</w:t>
      </w:r>
      <w:r>
        <w:rPr>
          <w:rFonts w:hint="default" w:ascii="Times New Roman" w:hAnsi="Times New Roman" w:eastAsia="方正仿宋_GBK" w:cs="Times New Roman"/>
          <w:sz w:val="32"/>
          <w:szCs w:val="32"/>
          <w:lang w:val="en-US" w:eastAsia="zh-CN"/>
        </w:rPr>
        <w:t>采购人盖章</w:t>
      </w:r>
      <w:r>
        <w:rPr>
          <w:rFonts w:hint="default" w:ascii="Times New Roman" w:hAnsi="Times New Roman" w:eastAsia="方正仿宋_GBK" w:cs="Times New Roman"/>
          <w:sz w:val="32"/>
          <w:szCs w:val="32"/>
        </w:rPr>
        <w:t>）名 称：</w:t>
      </w:r>
      <w:r>
        <w:rPr>
          <w:rFonts w:hint="default" w:ascii="Times New Roman" w:hAnsi="Times New Roman" w:eastAsia="方正仿宋_GBK" w:cs="Times New Roman"/>
          <w:sz w:val="32"/>
          <w:szCs w:val="32"/>
          <w:lang w:val="en-US" w:eastAsia="zh-CN"/>
        </w:rPr>
        <w:t>大理白族自治州第二人民医院</w:t>
      </w:r>
    </w:p>
    <w:p>
      <w:pPr>
        <w:bidi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xml:space="preserve">地 址： </w:t>
      </w:r>
      <w:r>
        <w:rPr>
          <w:rFonts w:hint="default" w:ascii="Times New Roman" w:hAnsi="Times New Roman" w:eastAsia="方正仿宋_GBK" w:cs="Times New Roman"/>
          <w:sz w:val="32"/>
          <w:szCs w:val="32"/>
          <w:lang w:val="en-US" w:eastAsia="zh-CN"/>
        </w:rPr>
        <w:t>大理市满江街道红山路与太和路交汇处</w:t>
      </w:r>
    </w:p>
    <w:p>
      <w:pPr>
        <w:bidi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邮 编：</w:t>
      </w:r>
      <w:r>
        <w:rPr>
          <w:rFonts w:hint="default" w:ascii="Times New Roman" w:hAnsi="Times New Roman" w:eastAsia="方正仿宋_GBK" w:cs="Times New Roman"/>
          <w:sz w:val="32"/>
          <w:szCs w:val="32"/>
          <w:lang w:val="en-US" w:eastAsia="zh-CN"/>
        </w:rPr>
        <w:t>671005</w:t>
      </w:r>
      <w:r>
        <w:rPr>
          <w:rFonts w:hint="default" w:ascii="Times New Roman" w:hAnsi="Times New Roman" w:eastAsia="方正仿宋_GBK" w:cs="Times New Roman"/>
          <w:sz w:val="32"/>
          <w:szCs w:val="32"/>
        </w:rPr>
        <w:t xml:space="preserve"> </w:t>
      </w:r>
    </w:p>
    <w:p>
      <w:pPr>
        <w:bidi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法定代表人或委托代理人： </w:t>
      </w:r>
    </w:p>
    <w:p>
      <w:pPr>
        <w:bidi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项目（技术）负责人： </w:t>
      </w:r>
    </w:p>
    <w:p>
      <w:pPr>
        <w:bidi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经办人：</w:t>
      </w:r>
    </w:p>
    <w:p>
      <w:pPr>
        <w:bidi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w:t>
      </w:r>
      <w:r>
        <w:rPr>
          <w:rFonts w:hint="default" w:ascii="Times New Roman" w:hAnsi="Times New Roman" w:eastAsia="方正仿宋_GBK" w:cs="Times New Roman"/>
          <w:sz w:val="32"/>
          <w:szCs w:val="32"/>
        </w:rPr>
        <w:t>电话：</w:t>
      </w:r>
    </w:p>
    <w:p>
      <w:pPr>
        <w:bidi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纳锐人识别号：</w:t>
      </w:r>
      <w:r>
        <w:rPr>
          <w:rFonts w:hint="default" w:ascii="Times New Roman" w:hAnsi="Times New Roman" w:eastAsia="方正仿宋_GBK" w:cs="Times New Roman"/>
          <w:sz w:val="32"/>
          <w:szCs w:val="32"/>
        </w:rPr>
        <w:t xml:space="preserve">12532900432545899G </w:t>
      </w:r>
    </w:p>
    <w:p>
      <w:pPr>
        <w:bidi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开户银行：</w:t>
      </w:r>
      <w:r>
        <w:rPr>
          <w:rFonts w:hint="default" w:ascii="Times New Roman" w:hAnsi="Times New Roman" w:eastAsia="方正仿宋_GBK" w:cs="Times New Roman"/>
          <w:sz w:val="32"/>
          <w:szCs w:val="32"/>
          <w:lang w:val="en-US" w:eastAsia="zh-CN"/>
        </w:rPr>
        <w:t xml:space="preserve">交通银行大理分行  </w:t>
      </w:r>
    </w:p>
    <w:p>
      <w:pPr>
        <w:bidi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账号</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539539350018010028866</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乙方（供应商单位章）名 称：</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地 址：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邮 编：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法定代表人或委托代理人：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经办人：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联系</w:t>
      </w:r>
      <w:r>
        <w:rPr>
          <w:rFonts w:hint="default" w:ascii="Times New Roman" w:hAnsi="Times New Roman" w:eastAsia="方正仿宋_GBK" w:cs="Times New Roman"/>
          <w:sz w:val="32"/>
          <w:szCs w:val="32"/>
        </w:rPr>
        <w:t xml:space="preserve">电话：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纳锐人识别号：</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开户银行</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账号</w:t>
      </w:r>
      <w:r>
        <w:rPr>
          <w:rFonts w:hint="default" w:ascii="Times New Roman" w:hAnsi="Times New Roman" w:eastAsia="方正仿宋_GBK" w:cs="Times New Roman"/>
          <w:sz w:val="32"/>
          <w:szCs w:val="32"/>
        </w:rPr>
        <w:t>：</w:t>
      </w:r>
    </w:p>
    <w:p>
      <w:pPr>
        <w:pStyle w:val="2"/>
        <w:keepNext w:val="0"/>
        <w:keepLines w:val="0"/>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bidi w:val="0"/>
        <w:adjustRightInd/>
        <w:snapToGrid/>
        <w:spacing w:line="460" w:lineRule="exact"/>
        <w:jc w:val="center"/>
        <w:textAlignment w:val="auto"/>
        <w:rPr>
          <w:rFonts w:hint="default" w:ascii="Times New Roman" w:hAnsi="Times New Roman" w:eastAsia="方正仿宋_GBK" w:cs="Times New Roman"/>
          <w:sz w:val="32"/>
          <w:szCs w:val="32"/>
        </w:rPr>
      </w:pPr>
      <w:bookmarkStart w:id="152" w:name="_Toc32467_WPSOffice_Level2"/>
      <w:bookmarkStart w:id="153" w:name="_Toc13910_WPSOffice_Level2"/>
      <w:bookmarkStart w:id="154" w:name="_Toc19507_WPSOffice_Level2"/>
      <w:r>
        <w:rPr>
          <w:rFonts w:hint="default" w:ascii="Times New Roman" w:hAnsi="Times New Roman" w:eastAsia="方正仿宋_GBK" w:cs="Times New Roman"/>
          <w:sz w:val="32"/>
          <w:szCs w:val="32"/>
        </w:rPr>
        <w:t>___________货物采购合同</w:t>
      </w:r>
      <w:bookmarkEnd w:id="152"/>
      <w:bookmarkEnd w:id="153"/>
      <w:bookmarkEnd w:id="154"/>
    </w:p>
    <w:p>
      <w:pPr>
        <w:keepNext w:val="0"/>
        <w:keepLines w:val="0"/>
        <w:pageBreakBefore w:val="0"/>
        <w:widowControl w:val="0"/>
        <w:kinsoku/>
        <w:wordWrap/>
        <w:overflowPunct/>
        <w:topLinePunct w:val="0"/>
        <w:autoSpaceDE/>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甲方（采购方）：</w:t>
      </w:r>
      <w:r>
        <w:rPr>
          <w:rFonts w:hint="default" w:ascii="Times New Roman" w:hAnsi="Times New Roman" w:eastAsia="方正仿宋_GBK" w:cs="Times New Roman"/>
          <w:sz w:val="32"/>
          <w:szCs w:val="32"/>
          <w:lang w:val="en-US" w:eastAsia="zh-CN"/>
        </w:rPr>
        <w:t>大理白族自治州第二人民医院</w:t>
      </w:r>
    </w:p>
    <w:p>
      <w:pPr>
        <w:keepNext w:val="0"/>
        <w:keepLines w:val="0"/>
        <w:pageBreakBefore w:val="0"/>
        <w:widowControl w:val="0"/>
        <w:kinsoku/>
        <w:wordWrap/>
        <w:overflowPunct/>
        <w:topLinePunct w:val="0"/>
        <w:autoSpaceDE/>
        <w:bidi w:val="0"/>
        <w:adjustRightInd/>
        <w:snapToGrid/>
        <w:spacing w:line="4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乙方（供货方）：</w:t>
      </w:r>
    </w:p>
    <w:p>
      <w:pPr>
        <w:keepNext w:val="0"/>
        <w:keepLines w:val="0"/>
        <w:pageBreakBefore w:val="0"/>
        <w:widowControl w:val="0"/>
        <w:kinsoku/>
        <w:wordWrap/>
        <w:overflowPunct/>
        <w:topLinePunct w:val="0"/>
        <w:autoSpaceDE/>
        <w:autoSpaceDN w:val="0"/>
        <w:bidi w:val="0"/>
        <w:adjustRightInd/>
        <w:snapToGrid/>
        <w:spacing w:line="46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甲乙双方本着相互信任、真诚合作的原则，经充分协商，就乙方为甲方提供货物达成一致意见，依据相关法律规定以及双方意思真实表示，在平等自愿的基础上签订本合同，以兹共同遵守。</w:t>
      </w:r>
    </w:p>
    <w:p>
      <w:pPr>
        <w:keepNext w:val="0"/>
        <w:keepLines w:val="0"/>
        <w:pageBreakBefore w:val="0"/>
        <w:widowControl w:val="0"/>
        <w:kinsoku/>
        <w:wordWrap/>
        <w:overflowPunct/>
        <w:topLinePunct w:val="0"/>
        <w:autoSpaceDE/>
        <w:autoSpaceDN w:val="0"/>
        <w:bidi w:val="0"/>
        <w:adjustRightInd/>
        <w:snapToGrid/>
        <w:spacing w:line="46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此外，采购/招标文件、响应/投标文件的所有内容是构成本合同不可分割的部分。</w:t>
      </w:r>
    </w:p>
    <w:p>
      <w:pPr>
        <w:keepNext w:val="0"/>
        <w:keepLines w:val="0"/>
        <w:pageBreakBefore w:val="0"/>
        <w:widowControl w:val="0"/>
        <w:kinsoku/>
        <w:wordWrap/>
        <w:overflowPunct/>
        <w:topLinePunct w:val="0"/>
        <w:autoSpaceDE/>
        <w:autoSpaceDN w:val="0"/>
        <w:bidi w:val="0"/>
        <w:adjustRightInd/>
        <w:snapToGrid/>
        <w:spacing w:line="46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双方如签订补充协议，补充协议与本合同具有同等效力。</w:t>
      </w:r>
    </w:p>
    <w:p>
      <w:pPr>
        <w:pStyle w:val="26"/>
        <w:keepNext w:val="0"/>
        <w:keepLines w:val="0"/>
        <w:pageBreakBefore w:val="0"/>
        <w:widowControl w:val="0"/>
        <w:numPr>
          <w:ilvl w:val="0"/>
          <w:numId w:val="4"/>
        </w:numPr>
        <w:kinsoku/>
        <w:wordWrap/>
        <w:overflowPunct/>
        <w:topLinePunct w:val="0"/>
        <w:autoSpaceDE/>
        <w:autoSpaceDN w:val="0"/>
        <w:bidi w:val="0"/>
        <w:adjustRightInd/>
        <w:snapToGrid/>
        <w:spacing w:line="460" w:lineRule="exact"/>
        <w:ind w:firstLineChars="0"/>
        <w:textAlignment w:val="auto"/>
        <w:rPr>
          <w:rFonts w:hint="default" w:ascii="Times New Roman" w:hAnsi="Times New Roman" w:eastAsia="方正仿宋_GBK" w:cs="Times New Roman"/>
          <w:b/>
          <w:color w:val="FF0000"/>
          <w:sz w:val="32"/>
          <w:szCs w:val="32"/>
        </w:rPr>
      </w:pPr>
      <w:r>
        <w:rPr>
          <w:rFonts w:hint="default" w:ascii="Times New Roman" w:hAnsi="Times New Roman" w:eastAsia="方正仿宋_GBK" w:cs="Times New Roman"/>
          <w:b/>
          <w:sz w:val="32"/>
          <w:szCs w:val="32"/>
        </w:rPr>
        <w:t>采购货物内容：</w:t>
      </w:r>
    </w:p>
    <w:tbl>
      <w:tblPr>
        <w:tblStyle w:val="14"/>
        <w:tblW w:w="96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
        <w:gridCol w:w="1188"/>
        <w:gridCol w:w="992"/>
        <w:gridCol w:w="993"/>
        <w:gridCol w:w="1580"/>
        <w:gridCol w:w="727"/>
        <w:gridCol w:w="528"/>
        <w:gridCol w:w="1284"/>
        <w:gridCol w:w="1188"/>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4"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jc w:val="center"/>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序号</w:t>
            </w:r>
          </w:p>
        </w:tc>
        <w:tc>
          <w:tcPr>
            <w:tcW w:w="1188"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jc w:val="center"/>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货物</w:t>
            </w:r>
          </w:p>
          <w:p>
            <w:pPr>
              <w:keepNext w:val="0"/>
              <w:keepLines w:val="0"/>
              <w:pageBreakBefore w:val="0"/>
              <w:widowControl w:val="0"/>
              <w:kinsoku/>
              <w:wordWrap/>
              <w:overflowPunct/>
              <w:topLinePunct w:val="0"/>
              <w:autoSpaceDE/>
              <w:autoSpaceDN w:val="0"/>
              <w:bidi w:val="0"/>
              <w:adjustRightInd/>
              <w:snapToGrid/>
              <w:spacing w:line="460" w:lineRule="exact"/>
              <w:ind w:firstLine="0" w:firstLineChars="0"/>
              <w:jc w:val="center"/>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名称</w:t>
            </w:r>
          </w:p>
        </w:tc>
        <w:tc>
          <w:tcPr>
            <w:tcW w:w="992"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jc w:val="center"/>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品牌</w:t>
            </w:r>
          </w:p>
        </w:tc>
        <w:tc>
          <w:tcPr>
            <w:tcW w:w="993"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jc w:val="center"/>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规格</w:t>
            </w:r>
          </w:p>
          <w:p>
            <w:pPr>
              <w:keepNext w:val="0"/>
              <w:keepLines w:val="0"/>
              <w:pageBreakBefore w:val="0"/>
              <w:widowControl w:val="0"/>
              <w:kinsoku/>
              <w:wordWrap/>
              <w:overflowPunct/>
              <w:topLinePunct w:val="0"/>
              <w:autoSpaceDE/>
              <w:autoSpaceDN w:val="0"/>
              <w:bidi w:val="0"/>
              <w:adjustRightInd/>
              <w:snapToGrid/>
              <w:spacing w:line="460" w:lineRule="exact"/>
              <w:ind w:firstLine="0" w:firstLineChars="0"/>
              <w:jc w:val="center"/>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型号</w:t>
            </w:r>
          </w:p>
        </w:tc>
        <w:tc>
          <w:tcPr>
            <w:tcW w:w="1580"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jc w:val="center"/>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厂家/产地</w:t>
            </w:r>
          </w:p>
        </w:tc>
        <w:tc>
          <w:tcPr>
            <w:tcW w:w="727"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jc w:val="center"/>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数量</w:t>
            </w:r>
          </w:p>
        </w:tc>
        <w:tc>
          <w:tcPr>
            <w:tcW w:w="528"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jc w:val="center"/>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单位</w:t>
            </w:r>
          </w:p>
        </w:tc>
        <w:tc>
          <w:tcPr>
            <w:tcW w:w="1284"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jc w:val="center"/>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单价（元）</w:t>
            </w:r>
          </w:p>
        </w:tc>
        <w:tc>
          <w:tcPr>
            <w:tcW w:w="1188"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jc w:val="center"/>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总 价</w:t>
            </w:r>
          </w:p>
          <w:p>
            <w:pPr>
              <w:keepNext w:val="0"/>
              <w:keepLines w:val="0"/>
              <w:pageBreakBefore w:val="0"/>
              <w:widowControl w:val="0"/>
              <w:kinsoku/>
              <w:wordWrap/>
              <w:overflowPunct/>
              <w:topLinePunct w:val="0"/>
              <w:autoSpaceDE/>
              <w:autoSpaceDN w:val="0"/>
              <w:bidi w:val="0"/>
              <w:adjustRightInd/>
              <w:snapToGrid/>
              <w:spacing w:line="460" w:lineRule="exact"/>
              <w:ind w:firstLine="0" w:firstLineChars="0"/>
              <w:jc w:val="center"/>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（元）</w:t>
            </w:r>
          </w:p>
        </w:tc>
        <w:tc>
          <w:tcPr>
            <w:tcW w:w="782"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jc w:val="center"/>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404" w:type="dxa"/>
            <w:vAlign w:val="center"/>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jc w:val="center"/>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1</w:t>
            </w:r>
          </w:p>
        </w:tc>
        <w:tc>
          <w:tcPr>
            <w:tcW w:w="1188"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sz w:val="32"/>
                <w:szCs w:val="32"/>
              </w:rPr>
            </w:pPr>
          </w:p>
        </w:tc>
        <w:tc>
          <w:tcPr>
            <w:tcW w:w="992"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sz w:val="32"/>
                <w:szCs w:val="32"/>
              </w:rPr>
            </w:pPr>
          </w:p>
        </w:tc>
        <w:tc>
          <w:tcPr>
            <w:tcW w:w="993"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sz w:val="32"/>
                <w:szCs w:val="32"/>
              </w:rPr>
            </w:pPr>
          </w:p>
        </w:tc>
        <w:tc>
          <w:tcPr>
            <w:tcW w:w="1580"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kern w:val="0"/>
                <w:sz w:val="32"/>
                <w:szCs w:val="32"/>
              </w:rPr>
            </w:pPr>
          </w:p>
        </w:tc>
        <w:tc>
          <w:tcPr>
            <w:tcW w:w="727"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sz w:val="32"/>
                <w:szCs w:val="32"/>
              </w:rPr>
            </w:pPr>
          </w:p>
        </w:tc>
        <w:tc>
          <w:tcPr>
            <w:tcW w:w="528"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sz w:val="32"/>
                <w:szCs w:val="32"/>
              </w:rPr>
            </w:pPr>
          </w:p>
        </w:tc>
        <w:tc>
          <w:tcPr>
            <w:tcW w:w="1284"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sz w:val="32"/>
                <w:szCs w:val="32"/>
              </w:rPr>
            </w:pPr>
          </w:p>
        </w:tc>
        <w:tc>
          <w:tcPr>
            <w:tcW w:w="1188"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sz w:val="32"/>
                <w:szCs w:val="32"/>
              </w:rPr>
            </w:pPr>
          </w:p>
        </w:tc>
        <w:tc>
          <w:tcPr>
            <w:tcW w:w="782" w:type="dxa"/>
            <w:vMerge w:val="restart"/>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4" w:type="dxa"/>
            <w:vAlign w:val="center"/>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jc w:val="center"/>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2</w:t>
            </w:r>
          </w:p>
        </w:tc>
        <w:tc>
          <w:tcPr>
            <w:tcW w:w="1188"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sz w:val="32"/>
                <w:szCs w:val="32"/>
              </w:rPr>
            </w:pPr>
          </w:p>
        </w:tc>
        <w:tc>
          <w:tcPr>
            <w:tcW w:w="992"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sz w:val="32"/>
                <w:szCs w:val="32"/>
              </w:rPr>
            </w:pPr>
          </w:p>
        </w:tc>
        <w:tc>
          <w:tcPr>
            <w:tcW w:w="993"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sz w:val="32"/>
                <w:szCs w:val="32"/>
              </w:rPr>
            </w:pPr>
          </w:p>
        </w:tc>
        <w:tc>
          <w:tcPr>
            <w:tcW w:w="1580"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kern w:val="0"/>
                <w:sz w:val="32"/>
                <w:szCs w:val="32"/>
              </w:rPr>
            </w:pPr>
          </w:p>
        </w:tc>
        <w:tc>
          <w:tcPr>
            <w:tcW w:w="727"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sz w:val="32"/>
                <w:szCs w:val="32"/>
              </w:rPr>
            </w:pPr>
          </w:p>
        </w:tc>
        <w:tc>
          <w:tcPr>
            <w:tcW w:w="528"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sz w:val="32"/>
                <w:szCs w:val="32"/>
              </w:rPr>
            </w:pPr>
          </w:p>
        </w:tc>
        <w:tc>
          <w:tcPr>
            <w:tcW w:w="1284"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sz w:val="32"/>
                <w:szCs w:val="32"/>
              </w:rPr>
            </w:pPr>
          </w:p>
        </w:tc>
        <w:tc>
          <w:tcPr>
            <w:tcW w:w="1188"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sz w:val="32"/>
                <w:szCs w:val="32"/>
              </w:rPr>
            </w:pPr>
          </w:p>
        </w:tc>
        <w:tc>
          <w:tcPr>
            <w:tcW w:w="782" w:type="dxa"/>
            <w:vMerge w:val="continue"/>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4" w:type="dxa"/>
            <w:vAlign w:val="center"/>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jc w:val="center"/>
              <w:textAlignment w:val="auto"/>
              <w:rPr>
                <w:rFonts w:hint="default" w:ascii="Times New Roman" w:hAnsi="Times New Roman" w:eastAsia="方正仿宋_GBK" w:cs="Times New Roman"/>
                <w:b/>
                <w:kern w:val="0"/>
                <w:sz w:val="32"/>
                <w:szCs w:val="32"/>
              </w:rPr>
            </w:pPr>
            <w:r>
              <w:rPr>
                <w:rFonts w:hint="default" w:ascii="Times New Roman" w:hAnsi="Times New Roman" w:eastAsia="方正仿宋_GBK" w:cs="Times New Roman"/>
                <w:b/>
                <w:kern w:val="0"/>
                <w:sz w:val="32"/>
                <w:szCs w:val="32"/>
              </w:rPr>
              <w:t>3</w:t>
            </w:r>
          </w:p>
        </w:tc>
        <w:tc>
          <w:tcPr>
            <w:tcW w:w="1188"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kern w:val="0"/>
                <w:sz w:val="32"/>
                <w:szCs w:val="32"/>
              </w:rPr>
            </w:pPr>
          </w:p>
        </w:tc>
        <w:tc>
          <w:tcPr>
            <w:tcW w:w="992"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kern w:val="0"/>
                <w:sz w:val="32"/>
                <w:szCs w:val="32"/>
              </w:rPr>
            </w:pPr>
          </w:p>
        </w:tc>
        <w:tc>
          <w:tcPr>
            <w:tcW w:w="993"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kern w:val="0"/>
                <w:sz w:val="32"/>
                <w:szCs w:val="32"/>
              </w:rPr>
            </w:pPr>
          </w:p>
        </w:tc>
        <w:tc>
          <w:tcPr>
            <w:tcW w:w="1580"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kern w:val="0"/>
                <w:sz w:val="32"/>
                <w:szCs w:val="32"/>
              </w:rPr>
            </w:pPr>
          </w:p>
        </w:tc>
        <w:tc>
          <w:tcPr>
            <w:tcW w:w="727"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kern w:val="0"/>
                <w:sz w:val="32"/>
                <w:szCs w:val="32"/>
              </w:rPr>
            </w:pPr>
          </w:p>
        </w:tc>
        <w:tc>
          <w:tcPr>
            <w:tcW w:w="528"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kern w:val="0"/>
                <w:sz w:val="32"/>
                <w:szCs w:val="32"/>
              </w:rPr>
            </w:pPr>
          </w:p>
        </w:tc>
        <w:tc>
          <w:tcPr>
            <w:tcW w:w="1284"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kern w:val="0"/>
                <w:sz w:val="32"/>
                <w:szCs w:val="32"/>
              </w:rPr>
            </w:pPr>
          </w:p>
        </w:tc>
        <w:tc>
          <w:tcPr>
            <w:tcW w:w="1188"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kern w:val="0"/>
                <w:sz w:val="32"/>
                <w:szCs w:val="32"/>
              </w:rPr>
            </w:pPr>
          </w:p>
        </w:tc>
        <w:tc>
          <w:tcPr>
            <w:tcW w:w="782" w:type="dxa"/>
            <w:vMerge w:val="continue"/>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4" w:type="dxa"/>
            <w:vAlign w:val="center"/>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jc w:val="center"/>
              <w:textAlignment w:val="auto"/>
              <w:rPr>
                <w:rFonts w:hint="default" w:ascii="Times New Roman" w:hAnsi="Times New Roman" w:eastAsia="方正仿宋_GBK" w:cs="Times New Roman"/>
                <w:b/>
                <w:kern w:val="0"/>
                <w:sz w:val="32"/>
                <w:szCs w:val="32"/>
              </w:rPr>
            </w:pPr>
            <w:r>
              <w:rPr>
                <w:rFonts w:hint="default" w:ascii="Times New Roman" w:hAnsi="Times New Roman" w:eastAsia="方正仿宋_GBK" w:cs="Times New Roman"/>
                <w:b/>
                <w:kern w:val="0"/>
                <w:sz w:val="32"/>
                <w:szCs w:val="32"/>
              </w:rPr>
              <w:t>…</w:t>
            </w:r>
          </w:p>
        </w:tc>
        <w:tc>
          <w:tcPr>
            <w:tcW w:w="1188"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kern w:val="0"/>
                <w:sz w:val="32"/>
                <w:szCs w:val="32"/>
              </w:rPr>
            </w:pPr>
          </w:p>
        </w:tc>
        <w:tc>
          <w:tcPr>
            <w:tcW w:w="992"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kern w:val="0"/>
                <w:sz w:val="32"/>
                <w:szCs w:val="32"/>
              </w:rPr>
            </w:pPr>
          </w:p>
        </w:tc>
        <w:tc>
          <w:tcPr>
            <w:tcW w:w="993"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kern w:val="0"/>
                <w:sz w:val="32"/>
                <w:szCs w:val="32"/>
              </w:rPr>
            </w:pPr>
          </w:p>
        </w:tc>
        <w:tc>
          <w:tcPr>
            <w:tcW w:w="1580"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kern w:val="0"/>
                <w:sz w:val="32"/>
                <w:szCs w:val="32"/>
              </w:rPr>
            </w:pPr>
          </w:p>
        </w:tc>
        <w:tc>
          <w:tcPr>
            <w:tcW w:w="727"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kern w:val="0"/>
                <w:sz w:val="32"/>
                <w:szCs w:val="32"/>
              </w:rPr>
            </w:pPr>
          </w:p>
        </w:tc>
        <w:tc>
          <w:tcPr>
            <w:tcW w:w="528"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kern w:val="0"/>
                <w:sz w:val="32"/>
                <w:szCs w:val="32"/>
              </w:rPr>
            </w:pPr>
          </w:p>
        </w:tc>
        <w:tc>
          <w:tcPr>
            <w:tcW w:w="1284"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kern w:val="0"/>
                <w:sz w:val="32"/>
                <w:szCs w:val="32"/>
              </w:rPr>
            </w:pPr>
          </w:p>
        </w:tc>
        <w:tc>
          <w:tcPr>
            <w:tcW w:w="1188"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kern w:val="0"/>
                <w:sz w:val="32"/>
                <w:szCs w:val="32"/>
              </w:rPr>
            </w:pPr>
          </w:p>
        </w:tc>
        <w:tc>
          <w:tcPr>
            <w:tcW w:w="782" w:type="dxa"/>
            <w:vMerge w:val="continue"/>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84" w:type="dxa"/>
            <w:gridSpan w:val="9"/>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kern w:val="0"/>
                <w:sz w:val="32"/>
                <w:szCs w:val="32"/>
              </w:rPr>
            </w:pPr>
            <w:r>
              <w:rPr>
                <w:rFonts w:hint="default" w:ascii="Times New Roman" w:hAnsi="Times New Roman" w:eastAsia="方正仿宋_GBK" w:cs="Times New Roman"/>
                <w:b/>
                <w:kern w:val="0"/>
                <w:sz w:val="32"/>
                <w:szCs w:val="32"/>
              </w:rPr>
              <w:t>合计金额</w:t>
            </w:r>
            <w:r>
              <w:rPr>
                <w:rFonts w:hint="default" w:ascii="Times New Roman" w:hAnsi="Times New Roman" w:eastAsia="方正仿宋_GBK" w:cs="Times New Roman"/>
                <w:b/>
                <w:kern w:val="0"/>
                <w:sz w:val="32"/>
                <w:szCs w:val="32"/>
                <w:lang w:val="en-US" w:eastAsia="zh-CN"/>
              </w:rPr>
              <w:t>人民币</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大</w:t>
            </w:r>
            <w:r>
              <w:rPr>
                <w:rFonts w:hint="default" w:ascii="Times New Roman" w:hAnsi="Times New Roman" w:eastAsia="方正仿宋_GBK" w:cs="Times New Roman"/>
                <w:sz w:val="32"/>
                <w:szCs w:val="32"/>
              </w:rPr>
              <w:t>写）</w:t>
            </w:r>
            <w:r>
              <w:rPr>
                <w:rFonts w:hint="default" w:ascii="Times New Roman" w:hAnsi="Times New Roman" w:eastAsia="方正仿宋_GBK" w:cs="Times New Roman"/>
                <w:b/>
                <w:kern w:val="0"/>
                <w:sz w:val="32"/>
                <w:szCs w:val="32"/>
              </w:rPr>
              <w:t>：</w:t>
            </w:r>
            <w:r>
              <w:rPr>
                <w:rFonts w:hint="default" w:ascii="Times New Roman" w:hAnsi="Times New Roman" w:eastAsia="方正仿宋_GBK" w:cs="Times New Roman"/>
                <w:b/>
                <w:kern w:val="0"/>
                <w:sz w:val="32"/>
                <w:szCs w:val="32"/>
                <w:lang w:val="en-US" w:eastAsia="zh-CN"/>
              </w:rPr>
              <w:t xml:space="preserve">                      小写：</w:t>
            </w:r>
          </w:p>
        </w:tc>
        <w:tc>
          <w:tcPr>
            <w:tcW w:w="782" w:type="dxa"/>
            <w:vMerge w:val="continue"/>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kern w:val="0"/>
                <w:sz w:val="32"/>
                <w:szCs w:val="32"/>
              </w:rPr>
            </w:pPr>
          </w:p>
        </w:tc>
      </w:tr>
    </w:tbl>
    <w:p>
      <w:pPr>
        <w:keepNext w:val="0"/>
        <w:keepLines w:val="0"/>
        <w:pageBreakBefore w:val="0"/>
        <w:widowControl w:val="0"/>
        <w:kinsoku/>
        <w:wordWrap/>
        <w:overflowPunct/>
        <w:topLinePunct w:val="0"/>
        <w:autoSpaceDE/>
        <w:autoSpaceDN w:val="0"/>
        <w:bidi w:val="0"/>
        <w:adjustRightInd/>
        <w:snapToGrid/>
        <w:spacing w:line="460" w:lineRule="exact"/>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二、质量标准及质保要求：</w:t>
      </w:r>
    </w:p>
    <w:p>
      <w:pPr>
        <w:keepNext w:val="0"/>
        <w:keepLines w:val="0"/>
        <w:pageBreakBefore w:val="0"/>
        <w:widowControl w:val="0"/>
        <w:kinsoku/>
        <w:wordWrap/>
        <w:overflowPunct/>
        <w:topLinePunct w:val="0"/>
        <w:autoSpaceDE/>
        <w:autoSpaceDN w:val="0"/>
        <w:bidi w:val="0"/>
        <w:adjustRightInd/>
        <w:snapToGrid/>
        <w:spacing w:line="46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乙方提供的货物必须是现货、全新，符合国家标准，无瑕疵，有检验合格证明及使用说明书、质保书等相关资料，无安全隐患。本合同如经采购程序签定的，则必须符合采购货物要求的规格型号和技术指标，在供货时须附出厂合格证书以及说明书、质保书等资料。乙方提供_____年的质保，质保期内非因甲方原因而出现质量问题的，由乙方负责包修、包换或者包退，并承担调换或退货的实际费用。供方不能修理和不能调换，按不能交货处理。</w:t>
      </w:r>
    </w:p>
    <w:p>
      <w:pPr>
        <w:keepNext w:val="0"/>
        <w:keepLines w:val="0"/>
        <w:pageBreakBefore w:val="0"/>
        <w:widowControl w:val="0"/>
        <w:kinsoku/>
        <w:wordWrap/>
        <w:overflowPunct/>
        <w:topLinePunct w:val="0"/>
        <w:autoSpaceDE/>
        <w:autoSpaceDN w:val="0"/>
        <w:bidi w:val="0"/>
        <w:adjustRightInd/>
        <w:snapToGrid/>
        <w:spacing w:line="460" w:lineRule="exact"/>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三、交货日期及地点：</w:t>
      </w:r>
    </w:p>
    <w:p>
      <w:pPr>
        <w:keepNext w:val="0"/>
        <w:keepLines w:val="0"/>
        <w:pageBreakBefore w:val="0"/>
        <w:widowControl w:val="0"/>
        <w:kinsoku/>
        <w:wordWrap/>
        <w:overflowPunct/>
        <w:topLinePunct w:val="0"/>
        <w:autoSpaceDE/>
        <w:autoSpaceDN w:val="0"/>
        <w:bidi w:val="0"/>
        <w:adjustRightInd/>
        <w:snapToGrid/>
        <w:spacing w:line="46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交货日期：</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val="0"/>
        <w:bidi w:val="0"/>
        <w:adjustRightInd/>
        <w:snapToGrid/>
        <w:spacing w:line="46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交货地点：</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val="0"/>
        <w:bidi w:val="0"/>
        <w:adjustRightInd/>
        <w:snapToGrid/>
        <w:spacing w:line="46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由乙方按交货日期将货物送至校内用户单位指定地点，并承担运输安装调试等全部费用。乙方工作人员需经过相关培训，拥有相关技能及操作证书，因操作不当或者未尽安全保障义务造成的一切人身、财产损失由乙方承担完全责任。</w:t>
      </w:r>
    </w:p>
    <w:p>
      <w:pPr>
        <w:keepNext w:val="0"/>
        <w:keepLines w:val="0"/>
        <w:pageBreakBefore w:val="0"/>
        <w:widowControl w:val="0"/>
        <w:kinsoku/>
        <w:wordWrap/>
        <w:overflowPunct/>
        <w:topLinePunct w:val="0"/>
        <w:autoSpaceDE/>
        <w:autoSpaceDN w:val="0"/>
        <w:bidi w:val="0"/>
        <w:adjustRightInd/>
        <w:snapToGrid/>
        <w:spacing w:line="460" w:lineRule="exact"/>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四、支付方式：</w:t>
      </w:r>
      <w:r>
        <w:rPr>
          <w:rFonts w:hint="default" w:ascii="Times New Roman" w:hAnsi="Times New Roman" w:eastAsia="方正仿宋_GBK" w:cs="Times New Roman"/>
          <w:sz w:val="32"/>
          <w:szCs w:val="32"/>
        </w:rPr>
        <w:t>本合同按以下第</w:t>
      </w:r>
      <w:r>
        <w:rPr>
          <w:rFonts w:hint="default" w:ascii="Times New Roman" w:hAnsi="Times New Roman" w:eastAsia="方正仿宋_GBK" w:cs="Times New Roman"/>
          <w:bCs/>
          <w:kern w:val="28"/>
          <w:sz w:val="32"/>
          <w:szCs w:val="32"/>
          <w:u w:val="single"/>
        </w:rPr>
        <w:t xml:space="preserve">   </w:t>
      </w:r>
      <w:r>
        <w:rPr>
          <w:rFonts w:hint="default" w:ascii="Times New Roman" w:hAnsi="Times New Roman" w:eastAsia="方正仿宋_GBK" w:cs="Times New Roman"/>
          <w:sz w:val="32"/>
          <w:szCs w:val="32"/>
        </w:rPr>
        <w:t>种方式支付：</w:t>
      </w:r>
    </w:p>
    <w:p>
      <w:pPr>
        <w:keepNext w:val="0"/>
        <w:keepLines w:val="0"/>
        <w:pageBreakBefore w:val="0"/>
        <w:widowControl w:val="0"/>
        <w:shd w:val="clear" w:color="auto" w:fill="FFFFFF"/>
        <w:kinsoku/>
        <w:wordWrap/>
        <w:overflowPunct/>
        <w:topLinePunct w:val="0"/>
        <w:autoSpaceDE/>
        <w:bidi w:val="0"/>
        <w:adjustRightInd/>
        <w:snapToGrid/>
        <w:spacing w:line="460" w:lineRule="exact"/>
        <w:ind w:firstLine="560"/>
        <w:textAlignment w:val="auto"/>
        <w:rPr>
          <w:rFonts w:hint="default" w:ascii="Times New Roman" w:hAnsi="Times New Roman" w:eastAsia="方正仿宋_GBK" w:cs="Times New Roman"/>
          <w:sz w:val="32"/>
          <w:szCs w:val="32"/>
        </w:rPr>
      </w:pPr>
      <w:bookmarkStart w:id="155" w:name="_Toc4664_WPSOffice_Level2"/>
      <w:bookmarkStart w:id="156" w:name="_Toc3120_WPSOffice_Level2"/>
      <w:bookmarkStart w:id="157" w:name="_Toc29651_WPSOffice_Level2"/>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一次性付款：</w:t>
      </w:r>
      <w:bookmarkEnd w:id="155"/>
      <w:bookmarkEnd w:id="156"/>
      <w:bookmarkEnd w:id="157"/>
    </w:p>
    <w:p>
      <w:pPr>
        <w:keepNext w:val="0"/>
        <w:keepLines w:val="0"/>
        <w:pageBreakBefore w:val="0"/>
        <w:widowControl w:val="0"/>
        <w:shd w:val="clear" w:color="auto" w:fill="FFFFFF"/>
        <w:kinsoku/>
        <w:wordWrap/>
        <w:overflowPunct/>
        <w:topLinePunct w:val="0"/>
        <w:autoSpaceDE/>
        <w:bidi w:val="0"/>
        <w:adjustRightInd/>
        <w:snapToGrid/>
        <w:spacing w:line="46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货物验收合格，乙方开具发票，甲方一次性支付全部费用。</w:t>
      </w:r>
    </w:p>
    <w:p>
      <w:pPr>
        <w:keepNext w:val="0"/>
        <w:keepLines w:val="0"/>
        <w:pageBreakBefore w:val="0"/>
        <w:widowControl w:val="0"/>
        <w:shd w:val="clear" w:color="auto" w:fill="FFFFFF"/>
        <w:kinsoku/>
        <w:wordWrap/>
        <w:overflowPunct/>
        <w:topLinePunct w:val="0"/>
        <w:autoSpaceDE/>
        <w:bidi w:val="0"/>
        <w:adjustRightInd/>
        <w:snapToGrid/>
        <w:spacing w:line="460" w:lineRule="exact"/>
        <w:ind w:firstLine="560"/>
        <w:textAlignment w:val="auto"/>
        <w:rPr>
          <w:rFonts w:hint="default" w:ascii="Times New Roman" w:hAnsi="Times New Roman" w:eastAsia="方正仿宋_GBK" w:cs="Times New Roman"/>
          <w:sz w:val="32"/>
          <w:szCs w:val="32"/>
        </w:rPr>
      </w:pPr>
      <w:bookmarkStart w:id="158" w:name="_Toc25060_WPSOffice_Level2"/>
      <w:bookmarkStart w:id="159" w:name="_Toc22396_WPSOffice_Level2"/>
      <w:bookmarkStart w:id="160" w:name="_Toc27485_WPSOffice_Level2"/>
      <w:r>
        <w:rPr>
          <w:rFonts w:hint="default" w:ascii="Times New Roman" w:hAnsi="Times New Roman" w:eastAsia="方正仿宋_GBK" w:cs="Times New Roman"/>
          <w:sz w:val="32"/>
          <w:szCs w:val="32"/>
        </w:rPr>
        <w:t>2.分期支付（以下三种方式选一种填写，未选的空白处划“/”）：</w:t>
      </w:r>
      <w:bookmarkEnd w:id="158"/>
      <w:bookmarkEnd w:id="159"/>
      <w:bookmarkEnd w:id="160"/>
    </w:p>
    <w:p>
      <w:pPr>
        <w:keepNext w:val="0"/>
        <w:keepLines w:val="0"/>
        <w:pageBreakBefore w:val="0"/>
        <w:widowControl w:val="0"/>
        <w:shd w:val="clear" w:color="auto" w:fill="FFFFFF"/>
        <w:kinsoku/>
        <w:wordWrap/>
        <w:overflowPunct/>
        <w:topLinePunct w:val="0"/>
        <w:autoSpaceDE/>
        <w:bidi w:val="0"/>
        <w:adjustRightInd/>
        <w:snapToGrid/>
        <w:spacing w:line="46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（1）按____（年/季度/月）支付等额费用；</w:t>
      </w:r>
    </w:p>
    <w:p>
      <w:pPr>
        <w:keepNext w:val="0"/>
        <w:keepLines w:val="0"/>
        <w:pageBreakBefore w:val="0"/>
        <w:widowControl w:val="0"/>
        <w:shd w:val="clear" w:color="auto" w:fill="FFFFFF"/>
        <w:kinsoku/>
        <w:wordWrap/>
        <w:overflowPunct/>
        <w:topLinePunct w:val="0"/>
        <w:autoSpaceDE/>
        <w:bidi w:val="0"/>
        <w:adjustRightInd/>
        <w:snapToGrid/>
        <w:spacing w:line="46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（2）货物验收合格，乙方开具发票，甲方支付总货款的____%共计</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元；剩余款____%共计</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元于质保期届满后，由甲方无息支付给乙方。</w:t>
      </w:r>
    </w:p>
    <w:p>
      <w:pPr>
        <w:keepNext w:val="0"/>
        <w:keepLines w:val="0"/>
        <w:pageBreakBefore w:val="0"/>
        <w:widowControl w:val="0"/>
        <w:shd w:val="clear" w:color="auto" w:fill="FFFFFF"/>
        <w:kinsoku/>
        <w:wordWrap/>
        <w:overflowPunct/>
        <w:topLinePunct w:val="0"/>
        <w:autoSpaceDE/>
        <w:bidi w:val="0"/>
        <w:adjustRightInd/>
        <w:snapToGrid/>
        <w:spacing w:line="460" w:lineRule="exact"/>
        <w:ind w:firstLine="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（3）按本合同项下的项目进度支付（应根据项目特点具体约定）：</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none"/>
          <w:lang w:eastAsia="zh-CN"/>
        </w:rPr>
        <w:t>。</w:t>
      </w:r>
    </w:p>
    <w:p>
      <w:pPr>
        <w:keepNext w:val="0"/>
        <w:keepLines w:val="0"/>
        <w:pageBreakBefore w:val="0"/>
        <w:widowControl w:val="0"/>
        <w:kinsoku/>
        <w:wordWrap/>
        <w:overflowPunct/>
        <w:topLinePunct w:val="0"/>
        <w:autoSpaceDE/>
        <w:autoSpaceDN w:val="0"/>
        <w:bidi w:val="0"/>
        <w:adjustRightInd/>
        <w:snapToGrid/>
        <w:spacing w:line="460" w:lineRule="exact"/>
        <w:ind w:firstLine="560"/>
        <w:textAlignment w:val="auto"/>
        <w:rPr>
          <w:rFonts w:hint="default" w:ascii="Times New Roman" w:hAnsi="Times New Roman" w:eastAsia="方正仿宋_GBK" w:cs="Times New Roman"/>
          <w:sz w:val="32"/>
          <w:szCs w:val="32"/>
        </w:rPr>
      </w:pPr>
      <w:bookmarkStart w:id="161" w:name="_Toc127_WPSOffice_Level2"/>
      <w:bookmarkStart w:id="162" w:name="_Toc3671_WPSOffice_Level2"/>
      <w:bookmarkStart w:id="163" w:name="_Toc18575_WPSOffice_Level2"/>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其他支付方式（须注明依据）：</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w:t>
      </w:r>
      <w:bookmarkEnd w:id="161"/>
      <w:bookmarkEnd w:id="162"/>
      <w:bookmarkEnd w:id="163"/>
    </w:p>
    <w:p>
      <w:pPr>
        <w:keepNext w:val="0"/>
        <w:keepLines w:val="0"/>
        <w:pageBreakBefore w:val="0"/>
        <w:widowControl w:val="0"/>
        <w:kinsoku/>
        <w:wordWrap/>
        <w:overflowPunct/>
        <w:topLinePunct w:val="0"/>
        <w:autoSpaceDE/>
        <w:autoSpaceDN w:val="0"/>
        <w:bidi w:val="0"/>
        <w:adjustRightInd/>
        <w:snapToGrid/>
        <w:spacing w:line="460" w:lineRule="exact"/>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五、履约保证金：</w:t>
      </w:r>
      <w:r>
        <w:rPr>
          <w:rFonts w:hint="default" w:ascii="Times New Roman" w:hAnsi="Times New Roman" w:eastAsia="方正仿宋_GBK" w:cs="Times New Roman"/>
          <w:sz w:val="32"/>
          <w:szCs w:val="32"/>
        </w:rPr>
        <w:t>本合同按以下第</w:t>
      </w:r>
      <w:r>
        <w:rPr>
          <w:rFonts w:hint="default" w:ascii="Times New Roman" w:hAnsi="Times New Roman" w:eastAsia="方正仿宋_GBK" w:cs="Times New Roman"/>
          <w:bCs/>
          <w:kern w:val="28"/>
          <w:sz w:val="32"/>
          <w:szCs w:val="32"/>
          <w:u w:val="single"/>
        </w:rPr>
        <w:t xml:space="preserve">   </w:t>
      </w:r>
      <w:r>
        <w:rPr>
          <w:rFonts w:hint="default" w:ascii="Times New Roman" w:hAnsi="Times New Roman" w:eastAsia="方正仿宋_GBK" w:cs="Times New Roman"/>
          <w:sz w:val="32"/>
          <w:szCs w:val="32"/>
        </w:rPr>
        <w:t>种方式支付</w:t>
      </w:r>
    </w:p>
    <w:p>
      <w:pPr>
        <w:keepNext w:val="0"/>
        <w:keepLines w:val="0"/>
        <w:pageBreakBefore w:val="0"/>
        <w:widowControl w:val="0"/>
        <w:kinsoku/>
        <w:wordWrap/>
        <w:overflowPunct/>
        <w:topLinePunct w:val="0"/>
        <w:autoSpaceDE/>
        <w:autoSpaceDN w:val="0"/>
        <w:bidi w:val="0"/>
        <w:adjustRightInd/>
        <w:snapToGrid/>
        <w:spacing w:line="46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1.无。</w:t>
      </w:r>
    </w:p>
    <w:p>
      <w:pPr>
        <w:keepNext w:val="0"/>
        <w:keepLines w:val="0"/>
        <w:pageBreakBefore w:val="0"/>
        <w:widowControl w:val="0"/>
        <w:kinsoku/>
        <w:wordWrap/>
        <w:overflowPunct/>
        <w:topLinePunct w:val="0"/>
        <w:autoSpaceDE/>
        <w:autoSpaceDN w:val="0"/>
        <w:bidi w:val="0"/>
        <w:adjustRightInd/>
        <w:snapToGrid/>
        <w:spacing w:line="46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2.有，乙方须在合同签订_____日前向甲方一次性支付履约保证金_____元，待货物验收合格后_____日内，乙方无合同约定的违约责任，甲方无息退还履约保证金_____元。</w:t>
      </w:r>
    </w:p>
    <w:p>
      <w:pPr>
        <w:keepNext w:val="0"/>
        <w:keepLines w:val="0"/>
        <w:pageBreakBefore w:val="0"/>
        <w:widowControl w:val="0"/>
        <w:kinsoku/>
        <w:wordWrap/>
        <w:overflowPunct/>
        <w:topLinePunct w:val="0"/>
        <w:autoSpaceDE/>
        <w:autoSpaceDN w:val="0"/>
        <w:bidi w:val="0"/>
        <w:adjustRightInd/>
        <w:snapToGrid/>
        <w:spacing w:line="460" w:lineRule="exact"/>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六、货物验收：</w:t>
      </w:r>
    </w:p>
    <w:p>
      <w:pPr>
        <w:keepNext w:val="0"/>
        <w:keepLines w:val="0"/>
        <w:pageBreakBefore w:val="0"/>
        <w:widowControl w:val="0"/>
        <w:kinsoku/>
        <w:wordWrap/>
        <w:overflowPunct/>
        <w:topLinePunct w:val="0"/>
        <w:autoSpaceDE/>
        <w:autoSpaceDN w:val="0"/>
        <w:bidi w:val="0"/>
        <w:adjustRightInd/>
        <w:snapToGrid/>
        <w:spacing w:line="46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1.货物运抵，经乙方安装、调试并达到验收条件后，</w:t>
      </w:r>
      <w:r>
        <w:rPr>
          <w:rFonts w:hint="default" w:ascii="Times New Roman" w:hAnsi="Times New Roman" w:eastAsia="方正仿宋_GBK" w:cs="Times New Roman"/>
          <w:sz w:val="32"/>
          <w:szCs w:val="32"/>
          <w:lang w:val="en-US" w:eastAsia="zh-CN"/>
        </w:rPr>
        <w:t>由乙方提出验收申请，甲方</w:t>
      </w:r>
      <w:r>
        <w:rPr>
          <w:rFonts w:hint="default" w:ascii="Times New Roman" w:hAnsi="Times New Roman" w:eastAsia="方正仿宋_GBK" w:cs="Times New Roman"/>
          <w:sz w:val="32"/>
          <w:szCs w:val="32"/>
        </w:rPr>
        <w:t>负责对乙方所交货物按照合同、采购/招标文件、响应/投标文件约定的规格型号和技术指标等内容进行一次验收。乙方提供的货物不符合采购/招标文件、响应/投标文件及合同规定的，甲方有权拒收货物，由此引发的费用和相关损失，由乙方完全承担，甲方有权追究乙方法律责任。</w:t>
      </w:r>
    </w:p>
    <w:p>
      <w:pPr>
        <w:keepNext w:val="0"/>
        <w:keepLines w:val="0"/>
        <w:pageBreakBefore w:val="0"/>
        <w:widowControl w:val="0"/>
        <w:kinsoku/>
        <w:wordWrap/>
        <w:overflowPunct/>
        <w:topLinePunct w:val="0"/>
        <w:autoSpaceDE/>
        <w:autoSpaceDN w:val="0"/>
        <w:bidi w:val="0"/>
        <w:adjustRightInd/>
        <w:snapToGrid/>
        <w:spacing w:line="46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2.乙方应依照甲方相关规定配合</w:t>
      </w:r>
      <w:r>
        <w:rPr>
          <w:rFonts w:hint="default" w:ascii="Times New Roman" w:hAnsi="Times New Roman" w:eastAsia="方正仿宋_GBK" w:cs="Times New Roman"/>
          <w:sz w:val="32"/>
          <w:szCs w:val="32"/>
          <w:lang w:val="en-US" w:eastAsia="zh-CN"/>
        </w:rPr>
        <w:t>甲方</w:t>
      </w:r>
      <w:r>
        <w:rPr>
          <w:rFonts w:hint="default" w:ascii="Times New Roman" w:hAnsi="Times New Roman" w:eastAsia="方正仿宋_GBK" w:cs="Times New Roman"/>
          <w:sz w:val="32"/>
          <w:szCs w:val="32"/>
        </w:rPr>
        <w:t>做好采购货物验收工作。</w:t>
      </w:r>
    </w:p>
    <w:p>
      <w:pPr>
        <w:keepNext w:val="0"/>
        <w:keepLines w:val="0"/>
        <w:pageBreakBefore w:val="0"/>
        <w:widowControl w:val="0"/>
        <w:kinsoku/>
        <w:wordWrap/>
        <w:overflowPunct/>
        <w:topLinePunct w:val="0"/>
        <w:autoSpaceDE/>
        <w:autoSpaceDN w:val="0"/>
        <w:bidi w:val="0"/>
        <w:adjustRightInd/>
        <w:snapToGrid/>
        <w:spacing w:line="460" w:lineRule="exact"/>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color w:val="000000" w:themeColor="text1"/>
          <w:sz w:val="32"/>
          <w:szCs w:val="32"/>
          <w14:textFill>
            <w14:solidFill>
              <w14:schemeClr w14:val="tx1"/>
            </w14:solidFill>
          </w14:textFill>
        </w:rPr>
        <w:t>七、</w:t>
      </w:r>
      <w:r>
        <w:rPr>
          <w:rFonts w:hint="default" w:ascii="Times New Roman" w:hAnsi="Times New Roman" w:eastAsia="方正仿宋_GBK" w:cs="Times New Roman"/>
          <w:b/>
          <w:sz w:val="32"/>
          <w:szCs w:val="32"/>
        </w:rPr>
        <w:t>违约责任：</w:t>
      </w:r>
    </w:p>
    <w:p>
      <w:pPr>
        <w:keepNext w:val="0"/>
        <w:keepLines w:val="0"/>
        <w:pageBreakBefore w:val="0"/>
        <w:widowControl w:val="0"/>
        <w:kinsoku/>
        <w:wordWrap/>
        <w:overflowPunct/>
        <w:topLinePunct w:val="0"/>
        <w:autoSpaceDE/>
        <w:bidi w:val="0"/>
        <w:adjustRightInd/>
        <w:snapToGrid/>
        <w:spacing w:line="46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1.甲方无正当理由拒收货物、拒付货款的，甲方应向乙方支付合同金额10%的违约金。</w:t>
      </w:r>
    </w:p>
    <w:p>
      <w:pPr>
        <w:keepNext w:val="0"/>
        <w:keepLines w:val="0"/>
        <w:pageBreakBefore w:val="0"/>
        <w:widowControl w:val="0"/>
        <w:kinsoku/>
        <w:wordWrap/>
        <w:overflowPunct/>
        <w:topLinePunct w:val="0"/>
        <w:autoSpaceDE/>
        <w:bidi w:val="0"/>
        <w:adjustRightInd/>
        <w:snapToGrid/>
        <w:spacing w:line="46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2.乙方所供货物品种、型号、规格、质量、技术指标等不符合本合同、采购/招标文件、响应/投标文件规定的，甲方有权拒收货物，乙方应向甲方支付合同金额10%的违约金。</w:t>
      </w:r>
    </w:p>
    <w:p>
      <w:pPr>
        <w:keepNext w:val="0"/>
        <w:keepLines w:val="0"/>
        <w:pageBreakBefore w:val="0"/>
        <w:widowControl w:val="0"/>
        <w:kinsoku/>
        <w:wordWrap/>
        <w:overflowPunct/>
        <w:topLinePunct w:val="0"/>
        <w:autoSpaceDE/>
        <w:bidi w:val="0"/>
        <w:adjustRightInd/>
        <w:snapToGrid/>
        <w:spacing w:line="46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乙方逾期交付货物，则须按合同金额的3‰/天向甲方支付逾期违约金，逾期30天仍不能交货的，视为不能履约，乙方应退还甲方已支付的全部费用并向甲方支付合同金额10%的违约金。因不可抗力不能如期履约的，由双方共同协商决定。</w:t>
      </w:r>
    </w:p>
    <w:p>
      <w:pPr>
        <w:keepNext w:val="0"/>
        <w:keepLines w:val="0"/>
        <w:pageBreakBefore w:val="0"/>
        <w:widowControl w:val="0"/>
        <w:kinsoku/>
        <w:wordWrap/>
        <w:overflowPunct/>
        <w:topLinePunct w:val="0"/>
        <w:autoSpaceDE/>
        <w:bidi w:val="0"/>
        <w:adjustRightInd/>
        <w:snapToGrid/>
        <w:spacing w:line="46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乙方在货物质保期内不履行保修义务和责任，乙方应向甲方支付合同金额10%的违约金。乙方在接到甲方保修通知后_____日内未履行保修义务，造成的损失由乙方承担，甲方找第三方进行维修，产生的费用由乙方完全承担，乙方不得对维修服务费用以及配件费用有任何异议。</w:t>
      </w:r>
    </w:p>
    <w:p>
      <w:pPr>
        <w:keepNext w:val="0"/>
        <w:keepLines w:val="0"/>
        <w:pageBreakBefore w:val="0"/>
        <w:widowControl w:val="0"/>
        <w:kinsoku/>
        <w:wordWrap/>
        <w:overflowPunct/>
        <w:topLinePunct w:val="0"/>
        <w:autoSpaceDE/>
        <w:bidi w:val="0"/>
        <w:adjustRightInd/>
        <w:snapToGrid/>
        <w:spacing w:line="46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5.因乙方货物存在瑕疵或者安装调试不到位，存在安全隐患，甲方在使用中造成人身损害、财产损失的，由乙方承担完全责任。甲方有权追究乙方责任。</w:t>
      </w:r>
    </w:p>
    <w:p>
      <w:pPr>
        <w:keepNext w:val="0"/>
        <w:keepLines w:val="0"/>
        <w:pageBreakBefore w:val="0"/>
        <w:widowControl w:val="0"/>
        <w:kinsoku/>
        <w:wordWrap/>
        <w:overflowPunct/>
        <w:topLinePunct w:val="0"/>
        <w:autoSpaceDE/>
        <w:bidi w:val="0"/>
        <w:adjustRightInd/>
        <w:snapToGrid/>
        <w:spacing w:line="460" w:lineRule="exact"/>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八、争议处理：</w:t>
      </w:r>
    </w:p>
    <w:p>
      <w:pPr>
        <w:keepNext w:val="0"/>
        <w:keepLines w:val="0"/>
        <w:pageBreakBefore w:val="0"/>
        <w:widowControl w:val="0"/>
        <w:kinsoku/>
        <w:wordWrap/>
        <w:overflowPunct/>
        <w:topLinePunct w:val="0"/>
        <w:autoSpaceDE/>
        <w:autoSpaceDN w:val="0"/>
        <w:bidi w:val="0"/>
        <w:adjustRightInd/>
        <w:snapToGrid/>
        <w:spacing w:line="46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本合同在履行过程中发生争议，可友好协商解决。协商无果，甲方所在地人民法院拥有管辖权。</w:t>
      </w:r>
    </w:p>
    <w:p>
      <w:pPr>
        <w:keepNext w:val="0"/>
        <w:keepLines w:val="0"/>
        <w:pageBreakBefore w:val="0"/>
        <w:widowControl w:val="0"/>
        <w:kinsoku/>
        <w:wordWrap/>
        <w:overflowPunct/>
        <w:topLinePunct w:val="0"/>
        <w:autoSpaceDE/>
        <w:autoSpaceDN w:val="0"/>
        <w:bidi w:val="0"/>
        <w:adjustRightInd/>
        <w:snapToGrid/>
        <w:spacing w:line="460" w:lineRule="exact"/>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九、补充条款</w:t>
      </w:r>
    </w:p>
    <w:p>
      <w:pPr>
        <w:keepNext w:val="0"/>
        <w:keepLines w:val="0"/>
        <w:pageBreakBefore w:val="0"/>
        <w:widowControl w:val="0"/>
        <w:kinsoku/>
        <w:wordWrap/>
        <w:overflowPunct/>
        <w:topLinePunct w:val="0"/>
        <w:autoSpaceDE/>
        <w:autoSpaceDN w:val="0"/>
        <w:bidi w:val="0"/>
        <w:adjustRightInd/>
        <w:snapToGrid/>
        <w:spacing w:line="46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val="0"/>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十、</w:t>
      </w:r>
      <w:r>
        <w:rPr>
          <w:rFonts w:hint="default" w:ascii="Times New Roman" w:hAnsi="Times New Roman" w:eastAsia="方正仿宋_GBK" w:cs="Times New Roman"/>
          <w:sz w:val="32"/>
          <w:szCs w:val="32"/>
        </w:rPr>
        <w:t>本合同一式__份（应不少于6份），甲方__份，乙方__份，具有同等法律效力，本合同经甲乙双方签字盖章后生效。</w:t>
      </w:r>
    </w:p>
    <w:p>
      <w:pPr>
        <w:keepNext w:val="0"/>
        <w:keepLines w:val="0"/>
        <w:pageBreakBefore w:val="0"/>
        <w:widowControl w:val="0"/>
        <w:kinsoku/>
        <w:wordWrap/>
        <w:overflowPunct/>
        <w:topLinePunct w:val="0"/>
        <w:autoSpaceDE/>
        <w:autoSpaceDN w:val="0"/>
        <w:bidi w:val="0"/>
        <w:adjustRightInd/>
        <w:snapToGrid/>
        <w:spacing w:line="460" w:lineRule="exact"/>
        <w:ind w:firstLine="560"/>
        <w:textAlignment w:val="auto"/>
        <w:rPr>
          <w:rFonts w:hint="default" w:ascii="Times New Roman" w:hAnsi="Times New Roman" w:cs="Times New Roman" w:eastAsiaTheme="minorEastAsia"/>
          <w:sz w:val="21"/>
          <w:szCs w:val="21"/>
        </w:rPr>
      </w:pPr>
    </w:p>
    <w:p>
      <w:pPr>
        <w:pStyle w:val="3"/>
        <w:bidi w:val="0"/>
        <w:rPr>
          <w:rFonts w:hint="default" w:ascii="Times New Roman" w:hAnsi="Times New Roman" w:eastAsia="方正小标宋_GBK" w:cs="Times New Roman"/>
          <w:sz w:val="44"/>
          <w:szCs w:val="44"/>
          <w:lang w:val="en-US" w:eastAsia="zh-CN"/>
        </w:rPr>
      </w:pPr>
      <w:bookmarkStart w:id="164" w:name="_Toc2582_WPSOffice_Level1"/>
      <w:r>
        <w:rPr>
          <w:rFonts w:hint="default" w:ascii="Times New Roman" w:hAnsi="Times New Roman" w:eastAsia="方正小标宋_GBK" w:cs="Times New Roman"/>
          <w:sz w:val="44"/>
          <w:szCs w:val="44"/>
          <w:lang w:val="en-US" w:eastAsia="zh-CN"/>
        </w:rPr>
        <w:t>第四章 询价响应文件格式</w:t>
      </w:r>
      <w:bookmarkEnd w:id="164"/>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4"/>
        <w:bidi w:val="0"/>
        <w:rPr>
          <w:rFonts w:hint="default" w:ascii="Times New Roman" w:hAnsi="Times New Roman" w:cs="Times New Roman"/>
        </w:rPr>
      </w:pPr>
      <w:bookmarkStart w:id="165" w:name="_Toc24307"/>
      <w:bookmarkStart w:id="166" w:name="_Toc9329_WPSOffice_Level2"/>
      <w:bookmarkStart w:id="167" w:name="_Toc342_WPSOffice_Level2"/>
      <w:r>
        <w:rPr>
          <w:rFonts w:hint="default" w:ascii="Times New Roman" w:hAnsi="Times New Roman" w:cs="Times New Roman"/>
        </w:rPr>
        <w:t>格式：封面</w:t>
      </w:r>
      <w:bookmarkEnd w:id="165"/>
      <w:bookmarkEnd w:id="166"/>
      <w:bookmarkEnd w:id="167"/>
    </w:p>
    <w:p>
      <w:pPr>
        <w:pStyle w:val="7"/>
        <w:bidi w:val="0"/>
        <w:rPr>
          <w:rFonts w:hint="default" w:ascii="Times New Roman" w:hAnsi="Times New Roman" w:cs="Times New Roman"/>
        </w:rPr>
      </w:pPr>
    </w:p>
    <w:p>
      <w:pPr>
        <w:pStyle w:val="7"/>
        <w:bidi w:val="0"/>
        <w:rPr>
          <w:rFonts w:hint="default" w:ascii="Times New Roman" w:hAnsi="Times New Roman" w:cs="Times New Roman"/>
        </w:rPr>
      </w:pPr>
    </w:p>
    <w:p>
      <w:pPr>
        <w:pStyle w:val="7"/>
        <w:bidi w:val="0"/>
        <w:rPr>
          <w:rFonts w:hint="default" w:ascii="Times New Roman" w:hAnsi="Times New Roman" w:cs="Times New Roman"/>
        </w:rPr>
      </w:pPr>
      <w:r>
        <w:rPr>
          <w:rFonts w:hint="default" w:ascii="Times New Roman" w:hAnsi="Times New Roman" w:cs="Times New Roman"/>
        </w:rPr>
        <w:tab/>
      </w:r>
    </w:p>
    <w:p>
      <w:pPr>
        <w:bidi w:val="0"/>
        <w:jc w:val="center"/>
        <w:rPr>
          <w:rFonts w:hint="default" w:ascii="Times New Roman" w:hAnsi="Times New Roman" w:cs="Times New Roman"/>
          <w:lang w:val="en-US" w:eastAsia="zh-CN"/>
        </w:rPr>
      </w:pPr>
      <w:r>
        <w:rPr>
          <w:rFonts w:hint="eastAsia" w:ascii="Times New Roman" w:hAnsi="Times New Roman" w:cs="Times New Roman"/>
          <w:lang w:val="en-US" w:eastAsia="zh-CN"/>
        </w:rPr>
        <w:t>大理州第二人民医院监控存储硬盘采购项目（二次）</w:t>
      </w:r>
    </w:p>
    <w:p>
      <w:pPr>
        <w:bidi w:val="0"/>
        <w:jc w:val="center"/>
        <w:rPr>
          <w:rFonts w:hint="default" w:ascii="Times New Roman" w:hAnsi="Times New Roman" w:cs="Times New Roman"/>
        </w:rPr>
      </w:pPr>
    </w:p>
    <w:p>
      <w:pPr>
        <w:bidi w:val="0"/>
        <w:jc w:val="center"/>
        <w:rPr>
          <w:rFonts w:hint="default" w:ascii="Times New Roman" w:hAnsi="Times New Roman" w:cs="Times New Roman"/>
        </w:rPr>
      </w:pPr>
    </w:p>
    <w:p>
      <w:pPr>
        <w:bidi w:val="0"/>
        <w:jc w:val="center"/>
        <w:rPr>
          <w:rFonts w:hint="default" w:ascii="Times New Roman" w:hAnsi="Times New Roman" w:cs="Times New Roman"/>
        </w:rPr>
      </w:pPr>
      <w:bookmarkStart w:id="168" w:name="_Toc26690_WPSOffice_Level2"/>
      <w:bookmarkStart w:id="169" w:name="_Toc11031_WPSOffice_Level2"/>
      <w:bookmarkStart w:id="170" w:name="_Toc24124_WPSOffice_Level2"/>
      <w:bookmarkStart w:id="171" w:name="_Toc25434_WPSOffice_Level2"/>
      <w:bookmarkStart w:id="172" w:name="_Toc18221_WPSOffice_Level2"/>
      <w:bookmarkStart w:id="173" w:name="_Toc22688_WPSOffice_Level2"/>
      <w:bookmarkStart w:id="174" w:name="_Toc30614_WPSOffice_Level2"/>
      <w:bookmarkStart w:id="175" w:name="_Toc2693_WPSOffice_Level2"/>
      <w:r>
        <w:rPr>
          <w:rFonts w:hint="default" w:ascii="Times New Roman" w:hAnsi="Times New Roman" w:cs="Times New Roman"/>
          <w:lang w:val="en-US" w:eastAsia="zh-CN"/>
        </w:rPr>
        <w:t>响</w:t>
      </w:r>
      <w:r>
        <w:rPr>
          <w:rFonts w:hint="default" w:ascii="Times New Roman" w:hAnsi="Times New Roman" w:cs="Times New Roman"/>
        </w:rPr>
        <w:t xml:space="preserve"> </w:t>
      </w:r>
      <w:r>
        <w:rPr>
          <w:rFonts w:hint="default" w:ascii="Times New Roman" w:hAnsi="Times New Roman" w:cs="Times New Roman"/>
          <w:lang w:val="en-US" w:eastAsia="zh-CN"/>
        </w:rPr>
        <w:t>应</w:t>
      </w:r>
      <w:r>
        <w:rPr>
          <w:rFonts w:hint="default" w:ascii="Times New Roman" w:hAnsi="Times New Roman" w:cs="Times New Roman"/>
        </w:rPr>
        <w:t xml:space="preserve"> 文 件</w:t>
      </w:r>
      <w:bookmarkEnd w:id="168"/>
      <w:bookmarkEnd w:id="169"/>
      <w:bookmarkEnd w:id="170"/>
      <w:bookmarkEnd w:id="171"/>
      <w:bookmarkEnd w:id="172"/>
      <w:bookmarkEnd w:id="173"/>
      <w:bookmarkEnd w:id="174"/>
      <w:bookmarkEnd w:id="175"/>
    </w:p>
    <w:p>
      <w:pPr>
        <w:bidi w:val="0"/>
        <w:jc w:val="center"/>
        <w:rPr>
          <w:rFonts w:hint="default" w:ascii="Times New Roman" w:hAnsi="Times New Roman" w:cs="Times New Roman"/>
        </w:rPr>
      </w:pPr>
    </w:p>
    <w:p>
      <w:pPr>
        <w:bidi w:val="0"/>
        <w:jc w:val="center"/>
        <w:rPr>
          <w:rFonts w:hint="default" w:ascii="Times New Roman" w:hAnsi="Times New Roman" w:cs="Times New Roman"/>
          <w:lang w:val="en-US" w:eastAsia="zh-CN"/>
        </w:rPr>
      </w:pPr>
      <w:bookmarkStart w:id="176" w:name="_Toc32481_WPSOffice_Level2"/>
      <w:bookmarkStart w:id="177" w:name="_Toc7066_WPSOffice_Level2"/>
      <w:bookmarkStart w:id="178" w:name="_Toc3686_WPSOffice_Level2"/>
      <w:bookmarkStart w:id="179" w:name="_Toc3509_WPSOffice_Level2"/>
      <w:bookmarkStart w:id="180" w:name="_Toc15055_WPSOffice_Level2"/>
      <w:bookmarkStart w:id="181" w:name="_Toc26052_WPSOffice_Level2"/>
      <w:bookmarkStart w:id="182" w:name="_Toc17359_WPSOffice_Level2"/>
      <w:bookmarkStart w:id="183" w:name="_Toc32042_WPSOffice_Level2"/>
      <w:bookmarkStart w:id="184" w:name="_Toc9606_WPSOffice_Level2"/>
      <w:r>
        <w:rPr>
          <w:rFonts w:hint="default" w:ascii="Times New Roman" w:hAnsi="Times New Roman" w:cs="Times New Roman"/>
          <w:lang w:eastAsia="zh-CN"/>
        </w:rPr>
        <w:t>项目编号</w:t>
      </w:r>
      <w:r>
        <w:rPr>
          <w:rFonts w:hint="default" w:ascii="Times New Roman" w:hAnsi="Times New Roman" w:cs="Times New Roman"/>
        </w:rPr>
        <w:t>：</w:t>
      </w:r>
      <w:bookmarkEnd w:id="176"/>
      <w:bookmarkEnd w:id="177"/>
      <w:bookmarkEnd w:id="178"/>
      <w:bookmarkEnd w:id="179"/>
      <w:bookmarkEnd w:id="180"/>
      <w:bookmarkEnd w:id="181"/>
      <w:bookmarkEnd w:id="182"/>
      <w:bookmarkEnd w:id="183"/>
      <w:r>
        <w:rPr>
          <w:rFonts w:hint="default" w:ascii="Times New Roman" w:hAnsi="Times New Roman" w:cs="Times New Roman"/>
          <w:lang w:val="en-US" w:eastAsia="zh-CN"/>
        </w:rPr>
        <w:t>DLZEYZCB-2024-04</w:t>
      </w:r>
      <w:bookmarkEnd w:id="184"/>
    </w:p>
    <w:p>
      <w:pPr>
        <w:spacing w:line="500" w:lineRule="exact"/>
        <w:ind w:firstLine="12750" w:firstLineChars="1764"/>
        <w:rPr>
          <w:rFonts w:hint="default" w:ascii="Times New Roman" w:hAnsi="Times New Roman" w:cs="Times New Roman"/>
          <w:b/>
          <w:color w:val="000000" w:themeColor="text1"/>
          <w:sz w:val="72"/>
          <w:szCs w:val="72"/>
          <w14:textFill>
            <w14:solidFill>
              <w14:schemeClr w14:val="tx1"/>
            </w14:solidFill>
          </w14:textFill>
        </w:rPr>
      </w:pPr>
    </w:p>
    <w:p>
      <w:pPr>
        <w:spacing w:line="500" w:lineRule="exact"/>
        <w:jc w:val="center"/>
        <w:rPr>
          <w:rFonts w:hint="default" w:ascii="Times New Roman" w:hAnsi="Times New Roman" w:cs="Times New Roman"/>
          <w:b/>
          <w:color w:val="000000" w:themeColor="text1"/>
          <w:sz w:val="72"/>
          <w:szCs w:val="72"/>
          <w14:textFill>
            <w14:solidFill>
              <w14:schemeClr w14:val="tx1"/>
            </w14:solidFill>
          </w14:textFill>
        </w:rPr>
      </w:pPr>
    </w:p>
    <w:p>
      <w:pPr>
        <w:spacing w:line="500" w:lineRule="exact"/>
        <w:jc w:val="center"/>
        <w:rPr>
          <w:rFonts w:hint="default" w:ascii="Times New Roman" w:hAnsi="Times New Roman" w:cs="Times New Roman"/>
          <w:b/>
          <w:color w:val="000000" w:themeColor="text1"/>
          <w:sz w:val="72"/>
          <w:szCs w:val="72"/>
          <w14:textFill>
            <w14:solidFill>
              <w14:schemeClr w14:val="tx1"/>
            </w14:solidFill>
          </w14:textFill>
        </w:rPr>
      </w:pPr>
    </w:p>
    <w:p>
      <w:pPr>
        <w:spacing w:line="500" w:lineRule="exact"/>
        <w:jc w:val="center"/>
        <w:rPr>
          <w:rFonts w:hint="default" w:ascii="Times New Roman" w:hAnsi="Times New Roman" w:cs="Times New Roman"/>
          <w:b/>
          <w:color w:val="000000" w:themeColor="text1"/>
          <w:sz w:val="72"/>
          <w:szCs w:val="72"/>
          <w14:textFill>
            <w14:solidFill>
              <w14:schemeClr w14:val="tx1"/>
            </w14:solidFill>
          </w14:textFill>
        </w:rPr>
      </w:pPr>
    </w:p>
    <w:p>
      <w:pPr>
        <w:spacing w:line="500" w:lineRule="exact"/>
        <w:rPr>
          <w:rFonts w:hint="default" w:ascii="Times New Roman" w:hAnsi="Times New Roman" w:cs="Times New Roman"/>
          <w:b/>
          <w:color w:val="000000" w:themeColor="text1"/>
          <w:sz w:val="72"/>
          <w:szCs w:val="72"/>
          <w14:textFill>
            <w14:solidFill>
              <w14:schemeClr w14:val="tx1"/>
            </w14:solidFill>
          </w14:textFill>
        </w:rPr>
      </w:pPr>
    </w:p>
    <w:p>
      <w:pPr>
        <w:spacing w:line="480" w:lineRule="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185" w:name="_Toc1726_WPSOffice_Level2"/>
      <w:bookmarkStart w:id="186" w:name="_Toc4294_WPSOffice_Level2"/>
      <w:r>
        <w:rPr>
          <w:rFonts w:hint="default" w:ascii="Times New Roman" w:hAnsi="Times New Roman" w:eastAsia="方正仿宋_GBK" w:cs="Times New Roman"/>
          <w:color w:val="000000" w:themeColor="text1"/>
          <w:sz w:val="32"/>
          <w:szCs w:val="32"/>
          <w14:textFill>
            <w14:solidFill>
              <w14:schemeClr w14:val="tx1"/>
            </w14:solidFill>
          </w14:textFill>
        </w:rPr>
        <w:t>供应商名称：</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(盖章)</w:t>
      </w:r>
      <w:bookmarkEnd w:id="185"/>
      <w:bookmarkEnd w:id="186"/>
    </w:p>
    <w:p>
      <w:pPr>
        <w:spacing w:line="480" w:lineRule="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187" w:name="_Toc14816_WPSOffice_Level2"/>
      <w:bookmarkStart w:id="188" w:name="_Toc11305_WPSOffice_Level2"/>
      <w:r>
        <w:rPr>
          <w:rFonts w:hint="default" w:ascii="Times New Roman" w:hAnsi="Times New Roman" w:eastAsia="方正仿宋_GBK" w:cs="Times New Roman"/>
          <w:color w:val="000000" w:themeColor="text1"/>
          <w:sz w:val="32"/>
          <w:szCs w:val="32"/>
          <w14:textFill>
            <w14:solidFill>
              <w14:schemeClr w14:val="tx1"/>
            </w14:solidFill>
          </w14:textFill>
        </w:rPr>
        <w:t>法定代表人或委托代理人：</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（签字或盖章）</w:t>
      </w:r>
      <w:bookmarkEnd w:id="187"/>
      <w:bookmarkEnd w:id="188"/>
    </w:p>
    <w:p>
      <w:pPr>
        <w:spacing w:line="480" w:lineRule="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189" w:name="_Toc29124_WPSOffice_Level2"/>
      <w:bookmarkStart w:id="190" w:name="_Toc28868_WPSOffice_Level2"/>
      <w:r>
        <w:rPr>
          <w:rFonts w:hint="default" w:ascii="Times New Roman" w:hAnsi="Times New Roman" w:eastAsia="方正仿宋_GBK" w:cs="Times New Roman"/>
          <w:color w:val="000000" w:themeColor="text1"/>
          <w:sz w:val="32"/>
          <w:szCs w:val="32"/>
          <w14:textFill>
            <w14:solidFill>
              <w14:schemeClr w14:val="tx1"/>
            </w14:solidFill>
          </w14:textFill>
        </w:rPr>
        <w:t>日 期：</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日</w:t>
      </w:r>
      <w:bookmarkEnd w:id="189"/>
      <w:bookmarkEnd w:id="190"/>
    </w:p>
    <w:p>
      <w:pPr>
        <w:pStyle w:val="7"/>
        <w:bidi w:val="0"/>
        <w:rPr>
          <w:rFonts w:hint="default" w:ascii="Times New Roman" w:hAnsi="Times New Roman" w:cs="Times New Roman"/>
          <w:lang w:val="en-US" w:eastAsia="zh-CN"/>
        </w:rPr>
      </w:pPr>
      <w:bookmarkStart w:id="191" w:name="_Toc15062"/>
    </w:p>
    <w:p>
      <w:pPr>
        <w:pStyle w:val="7"/>
        <w:bidi w:val="0"/>
        <w:rPr>
          <w:rFonts w:hint="default" w:ascii="Times New Roman" w:hAnsi="Times New Roman" w:cs="Times New Roman"/>
          <w:lang w:val="en-US" w:eastAsia="zh-CN"/>
        </w:rPr>
      </w:pPr>
    </w:p>
    <w:p>
      <w:pPr>
        <w:pStyle w:val="7"/>
        <w:bidi w:val="0"/>
        <w:rPr>
          <w:rFonts w:hint="default" w:ascii="Times New Roman" w:hAnsi="Times New Roman" w:cs="Times New Roman"/>
          <w:lang w:val="en-US" w:eastAsia="zh-CN"/>
        </w:rPr>
      </w:pPr>
    </w:p>
    <w:p>
      <w:pPr>
        <w:pStyle w:val="4"/>
        <w:bidi w:val="0"/>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4"/>
        <w:bidi w:val="0"/>
        <w:rPr>
          <w:rFonts w:hint="default" w:ascii="Times New Roman" w:hAnsi="Times New Roman" w:cs="Times New Roman"/>
          <w:lang w:val="en-US" w:eastAsia="zh-CN"/>
        </w:rPr>
      </w:pPr>
      <w:bookmarkStart w:id="192" w:name="_Toc11899_WPSOffice_Level2"/>
      <w:r>
        <w:rPr>
          <w:rFonts w:hint="default" w:ascii="Times New Roman" w:hAnsi="Times New Roman" w:cs="Times New Roman"/>
          <w:lang w:val="en-US" w:eastAsia="zh-CN"/>
        </w:rPr>
        <w:t>格式1：开标一览表</w:t>
      </w:r>
      <w:bookmarkEnd w:id="192"/>
    </w:p>
    <w:bookmarkEnd w:id="191"/>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193" w:name="_Toc393354840"/>
      <w:bookmarkStart w:id="194" w:name="_Toc476856076"/>
      <w:bookmarkStart w:id="195" w:name="_Toc475291693"/>
      <w:bookmarkStart w:id="196" w:name="_Toc213141093"/>
      <w:r>
        <w:rPr>
          <w:rFonts w:hint="default" w:ascii="Times New Roman" w:hAnsi="Times New Roman" w:eastAsia="方正仿宋_GBK" w:cs="Times New Roman"/>
          <w:b/>
          <w:kern w:val="0"/>
          <w:sz w:val="32"/>
          <w:szCs w:val="24"/>
          <w:lang w:val="en-US" w:eastAsia="zh-CN" w:bidi="ar-SA"/>
        </w:rPr>
        <w:t>开标一览表</w:t>
      </w:r>
      <w:bookmarkEnd w:id="193"/>
      <w:bookmarkEnd w:id="194"/>
      <w:bookmarkEnd w:id="195"/>
      <w:bookmarkEnd w:id="196"/>
    </w:p>
    <w:p>
      <w:pPr>
        <w:rPr>
          <w:rFonts w:hint="default" w:ascii="Times New Roman" w:hAnsi="Times New Roman" w:eastAsia="方正仿宋_GBK" w:cs="Times New Roman"/>
          <w:b/>
          <w:bCs/>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项目名称：</w:t>
      </w:r>
      <w:r>
        <w:rPr>
          <w:rFonts w:hint="eastAsia" w:ascii="Times New Roman" w:hAnsi="Times New Roman" w:cs="Times New Roman"/>
          <w:b w:val="0"/>
          <w:bCs w:val="0"/>
          <w:color w:val="000000" w:themeColor="text1"/>
          <w:kern w:val="0"/>
          <w:sz w:val="32"/>
          <w:szCs w:val="32"/>
          <w:lang w:val="en-US" w:eastAsia="zh-CN"/>
          <w14:textFill>
            <w14:solidFill>
              <w14:schemeClr w14:val="tx1"/>
            </w14:solidFill>
          </w14:textFill>
        </w:rPr>
        <w:t>大理州第二人民医院监控存储硬盘采购项目（二次）</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p>
    <w:p>
      <w:pPr>
        <w:spacing w:line="3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项目编号</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cs="Times New Roman"/>
          <w:b w:val="0"/>
          <w:bCs w:val="0"/>
          <w:color w:val="000000" w:themeColor="text1"/>
          <w:kern w:val="0"/>
          <w:sz w:val="32"/>
          <w:szCs w:val="32"/>
          <w:lang w:val="en-US" w:eastAsia="zh-CN"/>
          <w14:textFill>
            <w14:solidFill>
              <w14:schemeClr w14:val="tx1"/>
            </w14:solidFill>
          </w14:textFill>
        </w:rPr>
        <w:t>DLZEYZCB-2024-04</w:t>
      </w:r>
    </w:p>
    <w:tbl>
      <w:tblPr>
        <w:tblStyle w:val="13"/>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2024"/>
        <w:gridCol w:w="1327"/>
        <w:gridCol w:w="623"/>
        <w:gridCol w:w="761"/>
        <w:gridCol w:w="1073"/>
        <w:gridCol w:w="1247"/>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trPr>
        <w:tc>
          <w:tcPr>
            <w:tcW w:w="460"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序号</w:t>
            </w:r>
          </w:p>
        </w:tc>
        <w:tc>
          <w:tcPr>
            <w:tcW w:w="3351" w:type="dxa"/>
            <w:gridSpan w:val="2"/>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投标报价</w:t>
            </w:r>
          </w:p>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产品名称</w:t>
            </w:r>
          </w:p>
        </w:tc>
        <w:tc>
          <w:tcPr>
            <w:tcW w:w="623"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数量</w:t>
            </w:r>
          </w:p>
        </w:tc>
        <w:tc>
          <w:tcPr>
            <w:tcW w:w="761"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计量</w:t>
            </w:r>
          </w:p>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单位</w:t>
            </w:r>
          </w:p>
        </w:tc>
        <w:tc>
          <w:tcPr>
            <w:tcW w:w="1073"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单价（元）</w:t>
            </w:r>
          </w:p>
        </w:tc>
        <w:tc>
          <w:tcPr>
            <w:tcW w:w="1247" w:type="dxa"/>
            <w:vAlign w:val="center"/>
          </w:tcPr>
          <w:p>
            <w:pPr>
              <w:ind w:firstLine="105" w:firstLineChars="50"/>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合价（元）</w:t>
            </w:r>
          </w:p>
        </w:tc>
        <w:tc>
          <w:tcPr>
            <w:tcW w:w="211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交货地点/备注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60" w:type="dxa"/>
            <w:vAlign w:val="center"/>
          </w:tcPr>
          <w:p>
            <w:pPr>
              <w:widowControl/>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w:t>
            </w:r>
          </w:p>
        </w:tc>
        <w:tc>
          <w:tcPr>
            <w:tcW w:w="3351" w:type="dxa"/>
            <w:gridSpan w:val="2"/>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p>
        </w:tc>
        <w:tc>
          <w:tcPr>
            <w:tcW w:w="623" w:type="dxa"/>
            <w:vAlign w:val="center"/>
          </w:tcPr>
          <w:p>
            <w:pPr>
              <w:spacing w:line="320" w:lineRule="exact"/>
              <w:jc w:val="center"/>
              <w:rPr>
                <w:rFonts w:hint="default" w:ascii="Times New Roman" w:hAnsi="Times New Roman" w:cs="Times New Roman"/>
                <w:color w:val="000000" w:themeColor="text1"/>
                <w:sz w:val="21"/>
                <w:szCs w:val="21"/>
                <w14:textFill>
                  <w14:solidFill>
                    <w14:schemeClr w14:val="tx1"/>
                  </w14:solidFill>
                </w14:textFill>
              </w:rPr>
            </w:pPr>
          </w:p>
        </w:tc>
        <w:tc>
          <w:tcPr>
            <w:tcW w:w="761" w:type="dxa"/>
            <w:vAlign w:val="center"/>
          </w:tcPr>
          <w:p>
            <w:pPr>
              <w:spacing w:line="320" w:lineRule="exact"/>
              <w:jc w:val="center"/>
              <w:rPr>
                <w:rFonts w:hint="default" w:ascii="Times New Roman" w:hAnsi="Times New Roman" w:cs="Times New Roman"/>
                <w:color w:val="000000" w:themeColor="text1"/>
                <w:sz w:val="21"/>
                <w:szCs w:val="21"/>
                <w14:textFill>
                  <w14:solidFill>
                    <w14:schemeClr w14:val="tx1"/>
                  </w14:solidFill>
                </w14:textFill>
              </w:rPr>
            </w:pPr>
          </w:p>
        </w:tc>
        <w:tc>
          <w:tcPr>
            <w:tcW w:w="1073"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p>
        </w:tc>
        <w:tc>
          <w:tcPr>
            <w:tcW w:w="1247"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p>
        </w:tc>
        <w:tc>
          <w:tcPr>
            <w:tcW w:w="211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60" w:type="dxa"/>
            <w:vAlign w:val="center"/>
          </w:tcPr>
          <w:p>
            <w:pPr>
              <w:widowControl/>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w:t>
            </w:r>
          </w:p>
        </w:tc>
        <w:tc>
          <w:tcPr>
            <w:tcW w:w="3351" w:type="dxa"/>
            <w:gridSpan w:val="2"/>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p>
        </w:tc>
        <w:tc>
          <w:tcPr>
            <w:tcW w:w="623" w:type="dxa"/>
            <w:vAlign w:val="center"/>
          </w:tcPr>
          <w:p>
            <w:pPr>
              <w:spacing w:line="320" w:lineRule="exact"/>
              <w:jc w:val="center"/>
              <w:rPr>
                <w:rFonts w:hint="default" w:ascii="Times New Roman" w:hAnsi="Times New Roman" w:cs="Times New Roman"/>
                <w:color w:val="000000" w:themeColor="text1"/>
                <w:sz w:val="21"/>
                <w:szCs w:val="21"/>
                <w14:textFill>
                  <w14:solidFill>
                    <w14:schemeClr w14:val="tx1"/>
                  </w14:solidFill>
                </w14:textFill>
              </w:rPr>
            </w:pPr>
          </w:p>
        </w:tc>
        <w:tc>
          <w:tcPr>
            <w:tcW w:w="761" w:type="dxa"/>
            <w:vAlign w:val="center"/>
          </w:tcPr>
          <w:p>
            <w:pPr>
              <w:spacing w:line="320" w:lineRule="exact"/>
              <w:jc w:val="center"/>
              <w:rPr>
                <w:rFonts w:hint="default" w:ascii="Times New Roman" w:hAnsi="Times New Roman" w:cs="Times New Roman"/>
                <w:color w:val="000000" w:themeColor="text1"/>
                <w:sz w:val="21"/>
                <w:szCs w:val="21"/>
                <w14:textFill>
                  <w14:solidFill>
                    <w14:schemeClr w14:val="tx1"/>
                  </w14:solidFill>
                </w14:textFill>
              </w:rPr>
            </w:pPr>
          </w:p>
        </w:tc>
        <w:tc>
          <w:tcPr>
            <w:tcW w:w="1073"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p>
        </w:tc>
        <w:tc>
          <w:tcPr>
            <w:tcW w:w="1247"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p>
        </w:tc>
        <w:tc>
          <w:tcPr>
            <w:tcW w:w="211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3</w:t>
            </w:r>
          </w:p>
        </w:tc>
        <w:tc>
          <w:tcPr>
            <w:tcW w:w="3351" w:type="dxa"/>
            <w:gridSpan w:val="2"/>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p>
        </w:tc>
        <w:tc>
          <w:tcPr>
            <w:tcW w:w="623" w:type="dxa"/>
            <w:vAlign w:val="center"/>
          </w:tcPr>
          <w:p>
            <w:pPr>
              <w:spacing w:line="320" w:lineRule="exact"/>
              <w:jc w:val="center"/>
              <w:rPr>
                <w:rFonts w:hint="default" w:ascii="Times New Roman" w:hAnsi="Times New Roman" w:cs="Times New Roman"/>
                <w:color w:val="000000" w:themeColor="text1"/>
                <w:sz w:val="21"/>
                <w:szCs w:val="21"/>
                <w14:textFill>
                  <w14:solidFill>
                    <w14:schemeClr w14:val="tx1"/>
                  </w14:solidFill>
                </w14:textFill>
              </w:rPr>
            </w:pPr>
          </w:p>
        </w:tc>
        <w:tc>
          <w:tcPr>
            <w:tcW w:w="761" w:type="dxa"/>
            <w:vAlign w:val="center"/>
          </w:tcPr>
          <w:p>
            <w:pPr>
              <w:spacing w:line="320" w:lineRule="exact"/>
              <w:jc w:val="center"/>
              <w:rPr>
                <w:rFonts w:hint="default" w:ascii="Times New Roman" w:hAnsi="Times New Roman" w:cs="Times New Roman"/>
                <w:color w:val="000000" w:themeColor="text1"/>
                <w:sz w:val="21"/>
                <w:szCs w:val="21"/>
                <w14:textFill>
                  <w14:solidFill>
                    <w14:schemeClr w14:val="tx1"/>
                  </w14:solidFill>
                </w14:textFill>
              </w:rPr>
            </w:pPr>
          </w:p>
        </w:tc>
        <w:tc>
          <w:tcPr>
            <w:tcW w:w="1073"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p>
        </w:tc>
        <w:tc>
          <w:tcPr>
            <w:tcW w:w="1247"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p>
        </w:tc>
        <w:tc>
          <w:tcPr>
            <w:tcW w:w="211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4</w:t>
            </w:r>
          </w:p>
        </w:tc>
        <w:tc>
          <w:tcPr>
            <w:tcW w:w="3351" w:type="dxa"/>
            <w:gridSpan w:val="2"/>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623"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761"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73"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247"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 xml:space="preserve"> </w:t>
            </w:r>
          </w:p>
        </w:tc>
        <w:tc>
          <w:tcPr>
            <w:tcW w:w="211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themeColor="text1"/>
                <w:sz w:val="21"/>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5</w:t>
            </w:r>
          </w:p>
        </w:tc>
        <w:tc>
          <w:tcPr>
            <w:tcW w:w="3351" w:type="dxa"/>
            <w:gridSpan w:val="2"/>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623"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761"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73"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247"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211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themeColor="text1"/>
                <w:sz w:val="21"/>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trPr>
        <w:tc>
          <w:tcPr>
            <w:tcW w:w="2484" w:type="dxa"/>
            <w:gridSpan w:val="2"/>
            <w:vAlign w:val="center"/>
          </w:tcPr>
          <w:p>
            <w:pP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 xml:space="preserve">  </w:t>
            </w:r>
            <w:r>
              <w:rPr>
                <w:rFonts w:hint="default" w:ascii="Times New Roman" w:hAnsi="Times New Roman"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14:textFill>
                  <w14:solidFill>
                    <w14:schemeClr w14:val="tx1"/>
                  </w14:solidFill>
                </w14:textFill>
              </w:rPr>
              <w:t xml:space="preserve">投标总报价（元） </w:t>
            </w:r>
          </w:p>
        </w:tc>
        <w:tc>
          <w:tcPr>
            <w:tcW w:w="7145" w:type="dxa"/>
            <w:gridSpan w:val="6"/>
            <w:vAlign w:val="center"/>
          </w:tcPr>
          <w:p>
            <w:pP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大写：</w:t>
            </w:r>
            <w:r>
              <w:rPr>
                <w:rFonts w:hint="default" w:ascii="Times New Roman" w:hAnsi="Times New Roman"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14:textFill>
                  <w14:solidFill>
                    <w14:schemeClr w14:val="tx1"/>
                  </w14:solidFill>
                </w14:textFill>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5" w:hRule="atLeast"/>
        </w:trPr>
        <w:tc>
          <w:tcPr>
            <w:tcW w:w="9629" w:type="dxa"/>
            <w:gridSpan w:val="8"/>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供应商名称（盖章）：</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法定代表人或其委托代理人（签字或盖章）：</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日期：</w:t>
            </w:r>
            <w:r>
              <w:rPr>
                <w:rFonts w:hint="default" w:ascii="Times New Roman" w:hAnsi="Times New Roman" w:cs="Times New Roman"/>
                <w:color w:val="000000" w:themeColor="text1"/>
                <w:sz w:val="21"/>
                <w:szCs w:val="21"/>
                <w:lang w:val="en-US" w:eastAsia="zh-CN"/>
                <w14:textFill>
                  <w14:solidFill>
                    <w14:schemeClr w14:val="tx1"/>
                  </w14:solidFill>
                </w14:textFill>
              </w:rPr>
              <w:t xml:space="preserve">   年   月  日</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b/>
          <w:color w:val="000000" w:themeColor="text1"/>
          <w:sz w:val="21"/>
          <w:szCs w:val="21"/>
          <w14:textFill>
            <w14:solidFill>
              <w14:schemeClr w14:val="tx1"/>
            </w14:solidFill>
          </w14:textFill>
        </w:rPr>
        <w:t>注：</w:t>
      </w:r>
      <w:r>
        <w:rPr>
          <w:rFonts w:hint="default" w:ascii="Times New Roman" w:hAnsi="Times New Roman" w:eastAsia="方正仿宋_GBK" w:cs="Times New Roman"/>
          <w:b/>
          <w:bCs/>
          <w:color w:val="000000" w:themeColor="text1"/>
          <w:sz w:val="21"/>
          <w:szCs w:val="21"/>
          <w:lang w:val="en-US" w:eastAsia="zh-CN"/>
          <w14:textFill>
            <w14:solidFill>
              <w14:schemeClr w14:val="tx1"/>
            </w14:solidFill>
          </w14:textFill>
        </w:rPr>
        <w:t>1.</w:t>
      </w:r>
      <w:r>
        <w:rPr>
          <w:rFonts w:hint="default" w:ascii="Times New Roman" w:hAnsi="Times New Roman" w:eastAsia="方正仿宋_GBK" w:cs="Times New Roman"/>
          <w:color w:val="000000" w:themeColor="text1"/>
          <w:sz w:val="21"/>
          <w:szCs w:val="21"/>
          <w14:textFill>
            <w14:solidFill>
              <w14:schemeClr w14:val="tx1"/>
            </w14:solidFill>
          </w14:textFill>
        </w:rPr>
        <w:t>表中“</w:t>
      </w:r>
      <w:r>
        <w:rPr>
          <w:rFonts w:hint="default" w:ascii="Times New Roman" w:hAnsi="Times New Roman" w:eastAsia="方正仿宋_GBK" w:cs="Times New Roman"/>
          <w:b/>
          <w:color w:val="000000" w:themeColor="text1"/>
          <w:sz w:val="21"/>
          <w:szCs w:val="21"/>
          <w14:textFill>
            <w14:solidFill>
              <w14:schemeClr w14:val="tx1"/>
            </w14:solidFill>
          </w14:textFill>
        </w:rPr>
        <w:t>投标报价</w:t>
      </w:r>
      <w:r>
        <w:rPr>
          <w:rFonts w:hint="default" w:ascii="Times New Roman" w:hAnsi="Times New Roman" w:eastAsia="方正仿宋_GBK" w:cs="Times New Roman"/>
          <w:color w:val="000000" w:themeColor="text1"/>
          <w:sz w:val="21"/>
          <w:szCs w:val="21"/>
          <w14:textFill>
            <w14:solidFill>
              <w14:schemeClr w14:val="tx1"/>
            </w14:solidFill>
          </w14:textFill>
        </w:rPr>
        <w:t>”应与格式2“</w:t>
      </w:r>
      <w:r>
        <w:rPr>
          <w:rFonts w:hint="default" w:ascii="Times New Roman" w:hAnsi="Times New Roman" w:eastAsia="方正仿宋_GBK" w:cs="Times New Roman"/>
          <w:b/>
          <w:color w:val="000000" w:themeColor="text1"/>
          <w:sz w:val="21"/>
          <w:szCs w:val="21"/>
          <w14:textFill>
            <w14:solidFill>
              <w14:schemeClr w14:val="tx1"/>
            </w14:solidFill>
          </w14:textFill>
        </w:rPr>
        <w:t>投标函</w:t>
      </w:r>
      <w:r>
        <w:rPr>
          <w:rFonts w:hint="default" w:ascii="Times New Roman" w:hAnsi="Times New Roman" w:eastAsia="方正仿宋_GBK" w:cs="Times New Roman"/>
          <w:color w:val="000000" w:themeColor="text1"/>
          <w:sz w:val="21"/>
          <w:szCs w:val="21"/>
          <w14:textFill>
            <w14:solidFill>
              <w14:schemeClr w14:val="tx1"/>
            </w14:solidFill>
          </w14:textFill>
        </w:rPr>
        <w:t>”中 “</w:t>
      </w:r>
      <w:r>
        <w:rPr>
          <w:rFonts w:hint="default" w:ascii="Times New Roman" w:hAnsi="Times New Roman" w:eastAsia="方正仿宋_GBK" w:cs="Times New Roman"/>
          <w:b/>
          <w:color w:val="000000" w:themeColor="text1"/>
          <w:sz w:val="21"/>
          <w:szCs w:val="21"/>
          <w14:textFill>
            <w14:solidFill>
              <w14:schemeClr w14:val="tx1"/>
            </w14:solidFill>
          </w14:textFill>
        </w:rPr>
        <w:t>投标报价</w:t>
      </w:r>
      <w:r>
        <w:rPr>
          <w:rFonts w:hint="default" w:ascii="Times New Roman" w:hAnsi="Times New Roman" w:eastAsia="方正仿宋_GBK" w:cs="Times New Roman"/>
          <w:color w:val="000000" w:themeColor="text1"/>
          <w:sz w:val="21"/>
          <w:szCs w:val="21"/>
          <w14:textFill>
            <w14:solidFill>
              <w14:schemeClr w14:val="tx1"/>
            </w14:solidFill>
          </w14:textFill>
        </w:rPr>
        <w:t>”一致。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b/>
          <w:color w:val="000000" w:themeColor="text1"/>
          <w:sz w:val="21"/>
          <w:szCs w:val="21"/>
          <w:lang w:val="en-US" w:eastAsia="zh-CN"/>
          <w14:textFill>
            <w14:solidFill>
              <w14:schemeClr w14:val="tx1"/>
            </w14:solidFill>
          </w14:textFill>
        </w:rPr>
        <w:t>2.</w:t>
      </w:r>
      <w:r>
        <w:rPr>
          <w:rFonts w:hint="default" w:ascii="Times New Roman" w:hAnsi="Times New Roman" w:eastAsia="方正仿宋_GBK" w:cs="Times New Roman"/>
          <w:b/>
          <w:color w:val="000000" w:themeColor="text1"/>
          <w:sz w:val="21"/>
          <w:szCs w:val="21"/>
          <w14:textFill>
            <w14:solidFill>
              <w14:schemeClr w14:val="tx1"/>
            </w14:solidFill>
          </w14:textFill>
        </w:rPr>
        <w:t>投标报价包括包装费、运输费、装卸费、利润、税金、检验、安装、调试费等一切费用，并能保证供应商完成履行合同所需的全部工作费用。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359" w:leftChars="0"/>
        <w:textAlignment w:val="auto"/>
        <w:rPr>
          <w:rFonts w:hint="default" w:ascii="Times New Roman" w:hAnsi="Times New Roman" w:eastAsia="方正仿宋_GBK" w:cs="Times New Roman"/>
          <w:b/>
          <w:color w:val="000000" w:themeColor="text1"/>
          <w:sz w:val="21"/>
          <w:szCs w:val="21"/>
          <w14:textFill>
            <w14:solidFill>
              <w14:schemeClr w14:val="tx1"/>
            </w14:solidFill>
          </w14:textFill>
        </w:rPr>
      </w:pPr>
      <w:r>
        <w:rPr>
          <w:rFonts w:hint="default" w:ascii="Times New Roman" w:hAnsi="Times New Roman" w:eastAsia="方正仿宋_GBK" w:cs="Times New Roman"/>
          <w:b/>
          <w:color w:val="000000" w:themeColor="text1"/>
          <w:sz w:val="21"/>
          <w:szCs w:val="21"/>
          <w:lang w:val="en-US" w:eastAsia="zh-CN"/>
          <w14:textFill>
            <w14:solidFill>
              <w14:schemeClr w14:val="tx1"/>
            </w14:solidFill>
          </w14:textFill>
        </w:rPr>
        <w:t>3.</w:t>
      </w:r>
      <w:r>
        <w:rPr>
          <w:rFonts w:hint="default" w:ascii="Times New Roman" w:hAnsi="Times New Roman" w:eastAsia="方正仿宋_GBK" w:cs="Times New Roman"/>
          <w:b/>
          <w:color w:val="000000" w:themeColor="text1"/>
          <w:sz w:val="21"/>
          <w:szCs w:val="21"/>
          <w14:textFill>
            <w14:solidFill>
              <w14:schemeClr w14:val="tx1"/>
            </w14:solidFill>
          </w14:textFill>
        </w:rPr>
        <w:t>开标时，</w:t>
      </w:r>
      <w:r>
        <w:rPr>
          <w:rFonts w:hint="default" w:ascii="Times New Roman" w:hAnsi="Times New Roman" w:cs="Times New Roman"/>
          <w:b/>
          <w:color w:val="000000" w:themeColor="text1"/>
          <w:sz w:val="21"/>
          <w:szCs w:val="21"/>
          <w:lang w:val="en-US" w:eastAsia="zh-CN"/>
          <w14:textFill>
            <w14:solidFill>
              <w14:schemeClr w14:val="tx1"/>
            </w14:solidFill>
          </w14:textFill>
        </w:rPr>
        <w:t>询价</w:t>
      </w:r>
      <w:r>
        <w:rPr>
          <w:rFonts w:hint="default" w:ascii="Times New Roman" w:hAnsi="Times New Roman" w:eastAsia="方正仿宋_GBK" w:cs="Times New Roman"/>
          <w:b/>
          <w:color w:val="000000" w:themeColor="text1"/>
          <w:sz w:val="21"/>
          <w:szCs w:val="21"/>
          <w14:textFill>
            <w14:solidFill>
              <w14:schemeClr w14:val="tx1"/>
            </w14:solidFill>
          </w14:textFill>
        </w:rPr>
        <w:t>响应文件中开标一览表(报价表)内容与</w:t>
      </w:r>
      <w:r>
        <w:rPr>
          <w:rFonts w:hint="default" w:ascii="Times New Roman" w:hAnsi="Times New Roman" w:cs="Times New Roman"/>
          <w:b/>
          <w:color w:val="000000" w:themeColor="text1"/>
          <w:sz w:val="21"/>
          <w:szCs w:val="21"/>
          <w:lang w:val="en-US" w:eastAsia="zh-CN"/>
          <w14:textFill>
            <w14:solidFill>
              <w14:schemeClr w14:val="tx1"/>
            </w14:solidFill>
          </w14:textFill>
        </w:rPr>
        <w:t>询价</w:t>
      </w:r>
      <w:r>
        <w:rPr>
          <w:rFonts w:hint="default" w:ascii="Times New Roman" w:hAnsi="Times New Roman" w:eastAsia="方正仿宋_GBK" w:cs="Times New Roman"/>
          <w:b/>
          <w:color w:val="000000" w:themeColor="text1"/>
          <w:sz w:val="21"/>
          <w:szCs w:val="21"/>
          <w14:textFill>
            <w14:solidFill>
              <w14:schemeClr w14:val="tx1"/>
            </w14:solidFill>
          </w14:textFill>
        </w:rPr>
        <w:t>响应文件中明细表内容不一致的，以开标一览表(报价表)为准。</w:t>
      </w:r>
      <w:r>
        <w:rPr>
          <w:rFonts w:hint="default" w:ascii="Times New Roman" w:hAnsi="Times New Roman" w:cs="Times New Roman"/>
          <w:b/>
          <w:color w:val="000000" w:themeColor="text1"/>
          <w:sz w:val="21"/>
          <w:szCs w:val="21"/>
          <w:lang w:val="en-US" w:eastAsia="zh-CN"/>
          <w14:textFill>
            <w14:solidFill>
              <w14:schemeClr w14:val="tx1"/>
            </w14:solidFill>
          </w14:textFill>
        </w:rPr>
        <w:t>询价</w:t>
      </w:r>
      <w:r>
        <w:rPr>
          <w:rFonts w:hint="default" w:ascii="Times New Roman" w:hAnsi="Times New Roman" w:eastAsia="方正仿宋_GBK" w:cs="Times New Roman"/>
          <w:b/>
          <w:color w:val="000000" w:themeColor="text1"/>
          <w:sz w:val="21"/>
          <w:szCs w:val="21"/>
          <w14:textFill>
            <w14:solidFill>
              <w14:schemeClr w14:val="tx1"/>
            </w14:solidFill>
          </w14:textFill>
        </w:rPr>
        <w:t>响应文件的大写金额和小写金额不一致的，以大写金额为准；总价金额与按单价汇总金额不一致的，以单价金额计算结果为准；单价金额小数点有明显错位的，应以总价为准，并修改单价；对不同文字文本</w:t>
      </w:r>
      <w:r>
        <w:rPr>
          <w:rFonts w:hint="default" w:ascii="Times New Roman" w:hAnsi="Times New Roman" w:cs="Times New Roman"/>
          <w:b/>
          <w:color w:val="000000" w:themeColor="text1"/>
          <w:sz w:val="21"/>
          <w:szCs w:val="21"/>
          <w:lang w:val="en-US" w:eastAsia="zh-CN"/>
          <w14:textFill>
            <w14:solidFill>
              <w14:schemeClr w14:val="tx1"/>
            </w14:solidFill>
          </w14:textFill>
        </w:rPr>
        <w:t>询价</w:t>
      </w:r>
      <w:r>
        <w:rPr>
          <w:rFonts w:hint="default" w:ascii="Times New Roman" w:hAnsi="Times New Roman" w:eastAsia="方正仿宋_GBK" w:cs="Times New Roman"/>
          <w:b/>
          <w:color w:val="000000" w:themeColor="text1"/>
          <w:sz w:val="21"/>
          <w:szCs w:val="21"/>
          <w14:textFill>
            <w14:solidFill>
              <w14:schemeClr w14:val="tx1"/>
            </w14:solidFill>
          </w14:textFill>
        </w:rPr>
        <w:t>响应文件的解释发生异议的，以中文文本为准。</w:t>
      </w:r>
    </w:p>
    <w:p>
      <w:pPr>
        <w:pStyle w:val="2"/>
        <w:keepNext w:val="0"/>
        <w:keepLines w:val="0"/>
        <w:pageBreakBefore w:val="0"/>
        <w:widowControl w:val="0"/>
        <w:kinsoku/>
        <w:wordWrap/>
        <w:overflowPunct/>
        <w:topLinePunct w:val="0"/>
        <w:autoSpaceDE/>
        <w:autoSpaceDN/>
        <w:bidi w:val="0"/>
        <w:snapToGrid/>
        <w:spacing w:line="400" w:lineRule="exact"/>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b/>
          <w:color w:val="000000" w:themeColor="text1"/>
          <w:sz w:val="21"/>
          <w:szCs w:val="21"/>
          <w:lang w:val="en-US" w:eastAsia="zh-CN"/>
          <w14:textFill>
            <w14:solidFill>
              <w14:schemeClr w14:val="tx1"/>
            </w14:solidFill>
          </w14:textFill>
        </w:rPr>
        <w:t xml:space="preserve">    4.投标产品有5个以上的允许增加行，但不允许增减列。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default" w:ascii="Times New Roman" w:hAnsi="Times New Roman" w:eastAsia="方正仿宋_GBK" w:cs="Times New Roman"/>
          <w:b/>
          <w:color w:val="000000" w:themeColor="text1"/>
          <w:sz w:val="21"/>
          <w:szCs w:val="21"/>
          <w14:textFill>
            <w14:solidFill>
              <w14:schemeClr w14:val="tx1"/>
            </w14:solidFill>
          </w14:textFill>
        </w:rPr>
      </w:pPr>
      <w:r>
        <w:rPr>
          <w:rFonts w:hint="default" w:ascii="Times New Roman" w:hAnsi="Times New Roman" w:eastAsia="方正仿宋_GBK" w:cs="Times New Roman"/>
          <w:b/>
          <w:color w:val="000000" w:themeColor="text1"/>
          <w:sz w:val="21"/>
          <w:szCs w:val="21"/>
          <w:lang w:val="en-US" w:eastAsia="zh-CN"/>
          <w14:textFill>
            <w14:solidFill>
              <w14:schemeClr w14:val="tx1"/>
            </w14:solidFill>
          </w14:textFill>
        </w:rPr>
        <w:t>5.</w:t>
      </w:r>
      <w:r>
        <w:rPr>
          <w:rFonts w:hint="default" w:ascii="Times New Roman" w:hAnsi="Times New Roman" w:eastAsia="方正仿宋_GBK" w:cs="Times New Roman"/>
          <w:b/>
          <w:color w:val="000000" w:themeColor="text1"/>
          <w:sz w:val="21"/>
          <w:szCs w:val="21"/>
          <w14:textFill>
            <w14:solidFill>
              <w14:schemeClr w14:val="tx1"/>
            </w14:solidFill>
          </w14:textFill>
        </w:rPr>
        <w:t>此表应放于</w:t>
      </w:r>
      <w:r>
        <w:rPr>
          <w:rFonts w:hint="default" w:ascii="Times New Roman" w:hAnsi="Times New Roman" w:eastAsia="方正仿宋_GBK" w:cs="Times New Roman"/>
          <w:b/>
          <w:color w:val="000000" w:themeColor="text1"/>
          <w:sz w:val="21"/>
          <w:szCs w:val="21"/>
          <w:lang w:val="en-US" w:eastAsia="zh-CN"/>
          <w14:textFill>
            <w14:solidFill>
              <w14:schemeClr w14:val="tx1"/>
            </w14:solidFill>
          </w14:textFill>
        </w:rPr>
        <w:t>询价</w:t>
      </w:r>
      <w:r>
        <w:rPr>
          <w:rFonts w:hint="default" w:ascii="Times New Roman" w:hAnsi="Times New Roman" w:eastAsia="方正仿宋_GBK" w:cs="Times New Roman"/>
          <w:b/>
          <w:color w:val="000000" w:themeColor="text1"/>
          <w:sz w:val="21"/>
          <w:szCs w:val="21"/>
          <w14:textFill>
            <w14:solidFill>
              <w14:schemeClr w14:val="tx1"/>
            </w14:solidFill>
          </w14:textFill>
        </w:rPr>
        <w:t>响应文件目录后第一页。</w:t>
      </w:r>
    </w:p>
    <w:p>
      <w:pPr>
        <w:pStyle w:val="2"/>
        <w:keepNext w:val="0"/>
        <w:keepLines w:val="0"/>
        <w:pageBreakBefore w:val="0"/>
        <w:widowControl w:val="0"/>
        <w:kinsoku/>
        <w:wordWrap/>
        <w:overflowPunct/>
        <w:topLinePunct w:val="0"/>
        <w:autoSpaceDE/>
        <w:autoSpaceDN/>
        <w:bidi w:val="0"/>
        <w:snapToGrid/>
        <w:spacing w:line="400" w:lineRule="exac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b/>
          <w:color w:val="000000" w:themeColor="text1"/>
          <w:sz w:val="21"/>
          <w:szCs w:val="21"/>
          <w:lang w:val="en-US" w:eastAsia="zh-CN"/>
          <w14:textFill>
            <w14:solidFill>
              <w14:schemeClr w14:val="tx1"/>
            </w14:solidFill>
          </w14:textFill>
        </w:rPr>
        <w:t xml:space="preserve">   ★ </w:t>
      </w:r>
      <w:r>
        <w:rPr>
          <w:rFonts w:hint="default" w:ascii="Times New Roman" w:hAnsi="Times New Roman" w:eastAsia="方正仿宋_GBK" w:cs="Times New Roman"/>
          <w:b/>
          <w:color w:val="FF0000"/>
          <w:sz w:val="21"/>
          <w:szCs w:val="21"/>
          <w:lang w:val="en-US" w:eastAsia="zh-CN"/>
        </w:rPr>
        <w:t>6.本表应盖单位鲜章，法定代表人或委托代理人应签字或盖章（未按要求的视为无效报价）。</w:t>
      </w:r>
    </w:p>
    <w:p>
      <w:pPr>
        <w:pStyle w:val="2"/>
        <w:numPr>
          <w:ilvl w:val="0"/>
          <w:numId w:val="0"/>
        </w:numP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 xml:space="preserve">   </w:t>
      </w:r>
    </w:p>
    <w:p>
      <w:pPr>
        <w:bidi w:val="0"/>
        <w:rPr>
          <w:rFonts w:hint="default" w:ascii="Times New Roman" w:hAnsi="Times New Roman" w:cs="Times New Roman"/>
        </w:rPr>
      </w:pPr>
      <w:bookmarkStart w:id="197" w:name="_Toc15324"/>
    </w:p>
    <w:p>
      <w:pPr>
        <w:pStyle w:val="2"/>
        <w:rPr>
          <w:rFonts w:hint="default" w:ascii="Times New Roman" w:hAnsi="Times New Roman" w:cs="Times New Roman"/>
        </w:rPr>
      </w:pPr>
    </w:p>
    <w:p>
      <w:pPr>
        <w:pStyle w:val="4"/>
        <w:bidi w:val="0"/>
        <w:rPr>
          <w:rFonts w:hint="default" w:ascii="Times New Roman" w:hAnsi="Times New Roman" w:cs="Times New Roman"/>
        </w:rPr>
      </w:pPr>
      <w:bookmarkStart w:id="198" w:name="_Toc12794_WPSOffice_Level2"/>
      <w:r>
        <w:rPr>
          <w:rFonts w:hint="default" w:ascii="Times New Roman" w:hAnsi="Times New Roman" w:cs="Times New Roman"/>
        </w:rPr>
        <w:t>格式2：投 标 函</w:t>
      </w:r>
      <w:bookmarkEnd w:id="197"/>
      <w:bookmarkEnd w:id="198"/>
    </w:p>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b/>
          <w:bCs w:val="0"/>
          <w:kern w:val="0"/>
          <w:sz w:val="32"/>
          <w:szCs w:val="24"/>
          <w:lang w:val="en-US" w:eastAsia="zh-CN" w:bidi="ar-SA"/>
        </w:rPr>
      </w:pPr>
      <w:bookmarkStart w:id="199" w:name="_Toc475291694"/>
      <w:bookmarkStart w:id="200" w:name="_Toc393354841"/>
      <w:bookmarkStart w:id="201" w:name="_Toc476856077"/>
      <w:r>
        <w:rPr>
          <w:rFonts w:hint="default" w:ascii="Times New Roman" w:hAnsi="Times New Roman" w:eastAsia="方正仿宋_GBK" w:cs="Times New Roman"/>
          <w:b/>
          <w:bCs w:val="0"/>
          <w:kern w:val="0"/>
          <w:sz w:val="32"/>
          <w:szCs w:val="24"/>
          <w:lang w:val="en-US" w:eastAsia="zh-CN" w:bidi="ar-SA"/>
        </w:rPr>
        <w:t>投 标 函</w:t>
      </w:r>
      <w:bookmarkEnd w:id="199"/>
      <w:bookmarkEnd w:id="200"/>
      <w:bookmarkEnd w:id="201"/>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致：</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大理州第二人民医院</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我方仔细研究了</w:t>
      </w:r>
      <w:r>
        <w:rPr>
          <w:rFonts w:hint="eastAsia" w:ascii="Times New Roman" w:hAnsi="Times New Roman" w:cs="Times New Roman"/>
          <w:b w:val="0"/>
          <w:bCs w:val="0"/>
          <w:color w:val="000000" w:themeColor="text1"/>
          <w:kern w:val="0"/>
          <w:sz w:val="32"/>
          <w:szCs w:val="32"/>
          <w:u w:val="single"/>
          <w:lang w:val="en-US" w:eastAsia="zh-CN"/>
          <w14:textFill>
            <w14:solidFill>
              <w14:schemeClr w14:val="tx1"/>
            </w14:solidFill>
          </w14:textFill>
        </w:rPr>
        <w:t>大理州第二人民医院监控存储硬盘采购项目（二次）</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项目编号</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cs="Times New Roman"/>
          <w:color w:val="000000" w:themeColor="text1"/>
          <w:sz w:val="32"/>
          <w:szCs w:val="32"/>
          <w:u w:val="single"/>
          <w:lang w:val="en-US" w:eastAsia="zh-CN"/>
          <w14:textFill>
            <w14:solidFill>
              <w14:schemeClr w14:val="tx1"/>
            </w14:solidFill>
          </w14:textFill>
        </w:rPr>
        <w:t>DLZEYZCB-2024-04</w:t>
      </w:r>
      <w:r>
        <w:rPr>
          <w:rFonts w:hint="default" w:ascii="Times New Roman" w:hAnsi="Times New Roman" w:eastAsia="方正仿宋_GBK" w:cs="Times New Roman"/>
          <w:color w:val="000000" w:themeColor="text1"/>
          <w:sz w:val="32"/>
          <w:szCs w:val="32"/>
          <w14:textFill>
            <w14:solidFill>
              <w14:schemeClr w14:val="tx1"/>
            </w14:solidFill>
          </w14:textFill>
        </w:rPr>
        <w:t>）项目</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的全部内容，正式授权下述签字人</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（姓名和职务）     </w:t>
      </w:r>
      <w:r>
        <w:rPr>
          <w:rFonts w:hint="default" w:ascii="Times New Roman" w:hAnsi="Times New Roman" w:eastAsia="方正仿宋_GBK" w:cs="Times New Roman"/>
          <w:color w:val="000000" w:themeColor="text1"/>
          <w:sz w:val="32"/>
          <w:szCs w:val="32"/>
          <w14:textFill>
            <w14:solidFill>
              <w14:schemeClr w14:val="tx1"/>
            </w14:solidFill>
          </w14:textFill>
        </w:rPr>
        <w:t>全权代表供应商</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（供应商名称）   </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参加投标。 </w:t>
      </w:r>
    </w:p>
    <w:p>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据此函，签字人兹宣布同意如下：</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1、按</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项目定点供应实施要求，投标</w:t>
      </w:r>
      <w:r>
        <w:rPr>
          <w:rFonts w:hint="default" w:ascii="Times New Roman" w:hAnsi="Times New Roman" w:eastAsia="方正仿宋_GBK" w:cs="Times New Roman"/>
          <w:b w:val="0"/>
          <w:bCs/>
          <w:color w:val="000000" w:themeColor="text1"/>
          <w:sz w:val="32"/>
          <w:szCs w:val="32"/>
          <w14:textFill>
            <w14:solidFill>
              <w14:schemeClr w14:val="tx1"/>
            </w14:solidFill>
          </w14:textFill>
        </w:rPr>
        <w:t>总价</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（含税价）：大写  </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 (小写￥</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u w:val="none"/>
          <w14:textFill>
            <w14:solidFill>
              <w14:schemeClr w14:val="tx1"/>
            </w14:solidFill>
          </w14:textFill>
        </w:rPr>
        <w:t xml:space="preserve">元 </w:t>
      </w:r>
      <w:r>
        <w:rPr>
          <w:rFonts w:hint="default" w:ascii="Times New Roman" w:hAnsi="Times New Roman" w:eastAsia="方正仿宋_GBK" w:cs="Times New Roman"/>
          <w:color w:val="000000" w:themeColor="text1"/>
          <w:sz w:val="32"/>
          <w:szCs w:val="32"/>
          <w14:textFill>
            <w14:solidFill>
              <w14:schemeClr w14:val="tx1"/>
            </w14:solidFill>
          </w14:textFill>
        </w:rPr>
        <w:t>)，在</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（交货期）   </w:t>
      </w:r>
      <w:r>
        <w:rPr>
          <w:rFonts w:hint="default" w:ascii="Times New Roman" w:hAnsi="Times New Roman" w:eastAsia="方正仿宋_GBK" w:cs="Times New Roman"/>
          <w:color w:val="000000" w:themeColor="text1"/>
          <w:sz w:val="32"/>
          <w:szCs w:val="32"/>
          <w:u w:val="none"/>
          <w14:textFill>
            <w14:solidFill>
              <w14:schemeClr w14:val="tx1"/>
            </w14:solidFill>
          </w14:textFill>
        </w:rPr>
        <w:t>组织</w:t>
      </w:r>
      <w:r>
        <w:rPr>
          <w:rFonts w:hint="default" w:ascii="Times New Roman" w:hAnsi="Times New Roman" w:eastAsia="方正仿宋_GBK" w:cs="Times New Roman"/>
          <w:color w:val="000000" w:themeColor="text1"/>
          <w:sz w:val="32"/>
          <w:szCs w:val="32"/>
          <w14:textFill>
            <w14:solidFill>
              <w14:schemeClr w14:val="tx1"/>
            </w14:solidFill>
          </w14:textFill>
        </w:rPr>
        <w:t>完成交货验收。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2、我方已详细审查全部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，包括</w:t>
      </w:r>
      <w:r>
        <w:rPr>
          <w:rFonts w:hint="default" w:ascii="Times New Roman" w:hAnsi="Times New Roman" w:eastAsia="方正仿宋_GBK" w:cs="Times New Roman"/>
          <w:color w:val="000000" w:themeColor="text1"/>
          <w:sz w:val="32"/>
          <w:szCs w:val="32"/>
          <w:u w:val="single"/>
          <w14:textFill>
            <w14:solidFill>
              <w14:schemeClr w14:val="tx1"/>
            </w14:solidFill>
          </w14:textFill>
        </w:rPr>
        <w:t>（澄清文件）(如果有的话)</w:t>
      </w:r>
      <w:r>
        <w:rPr>
          <w:rFonts w:hint="default" w:ascii="Times New Roman" w:hAnsi="Times New Roman" w:eastAsia="方正仿宋_GBK" w:cs="Times New Roman"/>
          <w:color w:val="000000" w:themeColor="text1"/>
          <w:sz w:val="32"/>
          <w:szCs w:val="32"/>
          <w14:textFill>
            <w14:solidFill>
              <w14:schemeClr w14:val="tx1"/>
            </w14:solidFill>
          </w14:textFill>
        </w:rPr>
        <w:t>。我方完全理解相关文件要求，并承担对这方面有不明及误解的后果，遵守国家有关法律、法规和规章。</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3、在供应商须知规定的开标日期起遵循本</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响应文件，并在本投标有效期自开标日起</w:t>
      </w:r>
      <w:r>
        <w:rPr>
          <w:rFonts w:hint="default" w:ascii="Times New Roman" w:hAnsi="Times New Roman" w:eastAsia="方正仿宋_GBK" w:cs="Times New Roman"/>
          <w:color w:val="000000" w:themeColor="text1"/>
          <w:sz w:val="32"/>
          <w:szCs w:val="32"/>
          <w:u w:val="single"/>
          <w14:textFill>
            <w14:solidFill>
              <w14:schemeClr w14:val="tx1"/>
            </w14:solidFill>
          </w14:textFill>
        </w:rPr>
        <w:t>90日历日</w:t>
      </w:r>
      <w:r>
        <w:rPr>
          <w:rFonts w:hint="default" w:ascii="Times New Roman" w:hAnsi="Times New Roman" w:eastAsia="方正仿宋_GBK" w:cs="Times New Roman"/>
          <w:color w:val="000000" w:themeColor="text1"/>
          <w:sz w:val="32"/>
          <w:szCs w:val="32"/>
          <w14:textFill>
            <w14:solidFill>
              <w14:schemeClr w14:val="tx1"/>
            </w14:solidFill>
          </w14:textFill>
        </w:rPr>
        <w:t>满之前均具有约束力。</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4、同意应贵方要求提供与本投标有关的任何数据或资料，并保证数据和资料的完整性和真实性。</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5、我们郑重声明：我们符合采购法规定的参加采购活动应当具备的条件：具有健全的财务会计制度、依法缴纳税收和社会保障资金、参加本次采购活动之前的三年内在经营活动中无重大违法活动。</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6、我方具备《中华人民共和国政府采购法》第二十二条规定的所有条件。我方保证没有处于被责令停业，投标资料被取消，财产被接管、冻结，破产状态；保证在最近三年内的经营活动中没有重大违法记录、骗取中标和严重违约及重大质量、安全问题。我方不是为此项目的前期准备工作提供设计、咨询服务的任何法人及其任何附属机构（单位）。与采购单位聘请的为此项目提供咨询服务的公司及任何附属机构均无关联，我方不是采购单位的附属机构。</w:t>
      </w:r>
    </w:p>
    <w:p>
      <w:pPr>
        <w:pStyle w:val="2"/>
        <w:keepNext w:val="0"/>
        <w:keepLines w:val="0"/>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7、完全理解贵方不一定要接受最低报价的供应商为中标人的行为。</w:t>
      </w:r>
    </w:p>
    <w:p>
      <w:pPr>
        <w:keepNext w:val="0"/>
        <w:keepLines w:val="0"/>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8</w:t>
      </w:r>
      <w:r>
        <w:rPr>
          <w:rFonts w:hint="default" w:ascii="Times New Roman" w:hAnsi="Times New Roman" w:eastAsia="方正仿宋_GBK" w:cs="Times New Roman"/>
          <w:color w:val="000000" w:themeColor="text1"/>
          <w:sz w:val="32"/>
          <w:szCs w:val="32"/>
          <w14:textFill>
            <w14:solidFill>
              <w14:schemeClr w14:val="tx1"/>
            </w14:solidFill>
          </w14:textFill>
        </w:rPr>
        <w:t>、如我方中标：</w:t>
      </w:r>
    </w:p>
    <w:p>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（1）我方承诺在收到成交通知书后，在成交通知书规定的期限内与你方签订合同，并履行相应的合同责任和义务。</w:t>
      </w:r>
    </w:p>
    <w:p>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）我方承诺将承担售后服务及保修责任。</w:t>
      </w:r>
    </w:p>
    <w:p>
      <w:pPr>
        <w:pStyle w:val="2"/>
        <w:keepNext w:val="0"/>
        <w:keepLines w:val="0"/>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（3）我方承诺所投产品无虚假应标，若出现中标产品与我方投标文件中所响应的技术条款不一致的情况，我方愿承担一切后果。</w:t>
      </w:r>
    </w:p>
    <w:p>
      <w:pPr>
        <w:keepNext w:val="0"/>
        <w:keepLines w:val="0"/>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9</w:t>
      </w:r>
      <w:r>
        <w:rPr>
          <w:rFonts w:hint="default" w:ascii="Times New Roman" w:hAnsi="Times New Roman" w:eastAsia="方正仿宋_GBK" w:cs="Times New Roman"/>
          <w:color w:val="000000" w:themeColor="text1"/>
          <w:sz w:val="32"/>
          <w:szCs w:val="32"/>
          <w14:textFill>
            <w14:solidFill>
              <w14:schemeClr w14:val="tx1"/>
            </w14:solidFill>
          </w14:textFill>
        </w:rPr>
        <w:t>、我方在此声明，所递交的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响应文件及有关资料内容完整、真实和准确。</w:t>
      </w:r>
    </w:p>
    <w:p>
      <w:pPr>
        <w:keepNext w:val="0"/>
        <w:keepLines w:val="0"/>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10</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（其他补充说明）。</w:t>
      </w:r>
    </w:p>
    <w:p>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与本投标有关的正式通讯地址为：</w:t>
      </w:r>
    </w:p>
    <w:p>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地址： </w:t>
      </w:r>
    </w:p>
    <w:p>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邮政编码：</w:t>
      </w:r>
    </w:p>
    <w:p>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电话：</w:t>
      </w:r>
    </w:p>
    <w:p>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传真：</w:t>
      </w:r>
    </w:p>
    <w:p>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开户名称：</w:t>
      </w:r>
    </w:p>
    <w:p>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开户银行：</w:t>
      </w:r>
    </w:p>
    <w:p>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帐    号：</w:t>
      </w:r>
    </w:p>
    <w:p>
      <w:pPr>
        <w:keepNext w:val="0"/>
        <w:keepLines w:val="0"/>
        <w:pageBreakBefore w:val="0"/>
        <w:widowControl w:val="0"/>
        <w:kinsoku/>
        <w:wordWrap/>
        <w:overflowPunct/>
        <w:topLinePunct w:val="0"/>
        <w:autoSpaceDE/>
        <w:autoSpaceDN/>
        <w:bidi w:val="0"/>
        <w:snapToGrid/>
        <w:spacing w:line="460" w:lineRule="exact"/>
        <w:ind w:firstLine="480" w:firstLineChars="15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供应商名称（盖章）：</w:t>
      </w:r>
    </w:p>
    <w:p>
      <w:pPr>
        <w:keepNext w:val="0"/>
        <w:keepLines w:val="0"/>
        <w:pageBreakBefore w:val="0"/>
        <w:widowControl w:val="0"/>
        <w:kinsoku/>
        <w:wordWrap/>
        <w:overflowPunct/>
        <w:topLinePunct w:val="0"/>
        <w:autoSpaceDE/>
        <w:autoSpaceDN/>
        <w:bidi w:val="0"/>
        <w:snapToGrid/>
        <w:spacing w:line="460" w:lineRule="exact"/>
        <w:ind w:firstLine="480" w:firstLineChars="15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法定代表人或其委托代理人（签字或盖章）：</w:t>
      </w:r>
    </w:p>
    <w:p>
      <w:pPr>
        <w:keepNext w:val="0"/>
        <w:keepLines w:val="0"/>
        <w:pageBreakBefore w:val="0"/>
        <w:widowControl w:val="0"/>
        <w:kinsoku/>
        <w:wordWrap/>
        <w:overflowPunct/>
        <w:topLinePunct w:val="0"/>
        <w:autoSpaceDE/>
        <w:autoSpaceDN/>
        <w:bidi w:val="0"/>
        <w:snapToGrid/>
        <w:spacing w:line="460" w:lineRule="exact"/>
        <w:ind w:firstLine="480" w:firstLineChars="15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日期：</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snapToGrid/>
        <w:spacing w:line="460" w:lineRule="exact"/>
        <w:ind w:firstLine="480" w:firstLineChars="150"/>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w:t>
      </w:r>
    </w:p>
    <w:p>
      <w:pPr>
        <w:pStyle w:val="4"/>
        <w:bidi w:val="0"/>
        <w:rPr>
          <w:rFonts w:hint="default" w:ascii="Times New Roman" w:hAnsi="Times New Roman" w:cs="Times New Roman"/>
        </w:rPr>
      </w:pPr>
      <w:bookmarkStart w:id="202" w:name="_Toc2131_WPSOffice_Level2"/>
      <w:bookmarkStart w:id="203" w:name="_Toc4973"/>
      <w:r>
        <w:rPr>
          <w:rFonts w:hint="default" w:ascii="Times New Roman" w:hAnsi="Times New Roman" w:cs="Times New Roman"/>
        </w:rPr>
        <w:t>格式3：法定代表人身份证明书</w:t>
      </w:r>
      <w:bookmarkEnd w:id="202"/>
      <w:bookmarkEnd w:id="203"/>
    </w:p>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cs="Times New Roman"/>
          <w:b/>
          <w:bCs w:val="0"/>
          <w:color w:val="000000" w:themeColor="text1"/>
          <w:sz w:val="32"/>
          <w:szCs w:val="32"/>
          <w14:textFill>
            <w14:solidFill>
              <w14:schemeClr w14:val="tx1"/>
            </w14:solidFill>
          </w14:textFill>
        </w:rPr>
      </w:pPr>
      <w:bookmarkStart w:id="204" w:name="_Toc393354852"/>
      <w:bookmarkStart w:id="205" w:name="_Toc476856087"/>
      <w:bookmarkStart w:id="206" w:name="_Toc475291704"/>
      <w:r>
        <w:rPr>
          <w:rFonts w:hint="default" w:ascii="Times New Roman" w:hAnsi="Times New Roman" w:eastAsia="方正仿宋_GBK" w:cs="Times New Roman"/>
          <w:b/>
          <w:bCs w:val="0"/>
          <w:color w:val="000000" w:themeColor="text1"/>
          <w:sz w:val="32"/>
          <w:szCs w:val="32"/>
          <w14:textFill>
            <w14:solidFill>
              <w14:schemeClr w14:val="tx1"/>
            </w14:solidFill>
          </w14:textFill>
        </w:rPr>
        <w:t>法定代表人身份证明书</w:t>
      </w:r>
      <w:bookmarkEnd w:id="204"/>
      <w:bookmarkEnd w:id="205"/>
      <w:bookmarkEnd w:id="206"/>
    </w:p>
    <w:p>
      <w:pPr>
        <w:spacing w:line="440" w:lineRule="exact"/>
        <w:jc w:val="center"/>
        <w:rPr>
          <w:rFonts w:hint="default" w:ascii="Times New Roman" w:hAnsi="Times New Roman" w:cs="Times New Roman"/>
          <w:b/>
          <w:color w:val="000000" w:themeColor="text1"/>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单位性质：</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成立时间：</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经营期限：</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姓名：</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性别：</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年龄：</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职务：</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系</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（供应商名称）的法定代表人。</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特此证明。</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注:后附法定代表人身份证复印件。</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供应商名称：（盖章）</w:t>
      </w:r>
    </w:p>
    <w:p>
      <w:pPr>
        <w:keepNext w:val="0"/>
        <w:keepLines w:val="0"/>
        <w:pageBreakBefore w:val="0"/>
        <w:widowControl w:val="0"/>
        <w:kinsoku/>
        <w:wordWrap/>
        <w:overflowPunct/>
        <w:topLinePunct w:val="0"/>
        <w:autoSpaceDE/>
        <w:autoSpaceDN/>
        <w:bidi w:val="0"/>
        <w:adjustRightInd/>
        <w:snapToGrid/>
        <w:spacing w:line="460" w:lineRule="exact"/>
        <w:ind w:left="8224" w:leftChars="257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日</w:t>
      </w:r>
    </w:p>
    <w:p>
      <w:pPr>
        <w:pStyle w:val="2"/>
        <w:rPr>
          <w:rFonts w:hint="default" w:ascii="Times New Roman" w:hAnsi="Times New Roman" w:cs="Times New Roman"/>
          <w:color w:val="000000" w:themeColor="text1"/>
          <w:szCs w:val="21"/>
          <w14:textFill>
            <w14:solidFill>
              <w14:schemeClr w14:val="tx1"/>
            </w14:solidFill>
          </w14:textFill>
        </w:rPr>
      </w:pPr>
    </w:p>
    <w:p>
      <w:pPr>
        <w:rPr>
          <w:rFonts w:hint="default" w:ascii="Times New Roman" w:hAnsi="Times New Roman" w:cs="Times New Roman"/>
          <w:color w:val="000000" w:themeColor="text1"/>
          <w:szCs w:val="21"/>
          <w14:textFill>
            <w14:solidFill>
              <w14:schemeClr w14:val="tx1"/>
            </w14:solidFill>
          </w14:textFill>
        </w:rPr>
      </w:pPr>
    </w:p>
    <w:p>
      <w:pPr>
        <w:pStyle w:val="2"/>
        <w:rPr>
          <w:rFonts w:hint="default" w:ascii="Times New Roman" w:hAnsi="Times New Roman" w:cs="Times New Roman"/>
          <w:color w:val="000000" w:themeColor="text1"/>
          <w:szCs w:val="21"/>
          <w14:textFill>
            <w14:solidFill>
              <w14:schemeClr w14:val="tx1"/>
            </w14:solidFill>
          </w14:textFill>
        </w:rPr>
      </w:pPr>
    </w:p>
    <w:p>
      <w:pPr>
        <w:rPr>
          <w:rFonts w:hint="default" w:ascii="Times New Roman" w:hAnsi="Times New Roman" w:cs="Times New Roman"/>
          <w:color w:val="000000" w:themeColor="text1"/>
          <w:szCs w:val="21"/>
          <w14:textFill>
            <w14:solidFill>
              <w14:schemeClr w14:val="tx1"/>
            </w14:solidFill>
          </w14:textFill>
        </w:rPr>
      </w:pPr>
    </w:p>
    <w:p>
      <w:pPr>
        <w:pStyle w:val="2"/>
        <w:rPr>
          <w:rFonts w:hint="default" w:ascii="Times New Roman" w:hAnsi="Times New Roman" w:cs="Times New Roman"/>
          <w:color w:val="000000" w:themeColor="text1"/>
          <w:szCs w:val="21"/>
          <w14:textFill>
            <w14:solidFill>
              <w14:schemeClr w14:val="tx1"/>
            </w14:solidFill>
          </w14:textFill>
        </w:rPr>
      </w:pPr>
    </w:p>
    <w:p>
      <w:pPr>
        <w:rPr>
          <w:rFonts w:hint="default" w:ascii="Times New Roman" w:hAnsi="Times New Roman" w:cs="Times New Roman"/>
          <w:color w:val="000000" w:themeColor="text1"/>
          <w:szCs w:val="21"/>
          <w14:textFill>
            <w14:solidFill>
              <w14:schemeClr w14:val="tx1"/>
            </w14:solidFill>
          </w14:textFill>
        </w:rPr>
      </w:pPr>
    </w:p>
    <w:p>
      <w:pPr>
        <w:pStyle w:val="2"/>
        <w:rPr>
          <w:rFonts w:hint="default" w:ascii="Times New Roman" w:hAnsi="Times New Roman" w:cs="Times New Roman"/>
          <w:color w:val="000000" w:themeColor="text1"/>
          <w:szCs w:val="21"/>
          <w14:textFill>
            <w14:solidFill>
              <w14:schemeClr w14:val="tx1"/>
            </w14:solidFill>
          </w14:textFill>
        </w:rPr>
      </w:pPr>
    </w:p>
    <w:p>
      <w:pPr>
        <w:rPr>
          <w:rFonts w:hint="default" w:ascii="Times New Roman" w:hAnsi="Times New Roman" w:cs="Times New Roman"/>
          <w:color w:val="000000" w:themeColor="text1"/>
          <w:szCs w:val="21"/>
          <w14:textFill>
            <w14:solidFill>
              <w14:schemeClr w14:val="tx1"/>
            </w14:solidFill>
          </w14:textFill>
        </w:rPr>
      </w:pPr>
    </w:p>
    <w:p>
      <w:pPr>
        <w:pStyle w:val="4"/>
        <w:bidi w:val="0"/>
        <w:rPr>
          <w:rFonts w:hint="default" w:ascii="Times New Roman" w:hAnsi="Times New Roman" w:cs="Times New Roman"/>
        </w:rPr>
      </w:pPr>
      <w:bookmarkStart w:id="207" w:name="_Toc29372"/>
      <w:bookmarkStart w:id="208" w:name="_Toc28408_WPSOffice_Level2"/>
      <w:r>
        <w:rPr>
          <w:rFonts w:hint="default" w:ascii="Times New Roman" w:hAnsi="Times New Roman" w:cs="Times New Roman"/>
        </w:rPr>
        <w:t>格式4：法定代表人授权委托书</w:t>
      </w:r>
      <w:bookmarkEnd w:id="207"/>
      <w:bookmarkEnd w:id="208"/>
    </w:p>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b/>
          <w:bCs w:val="0"/>
          <w:color w:val="000000" w:themeColor="text1"/>
          <w:sz w:val="32"/>
          <w:szCs w:val="32"/>
          <w14:textFill>
            <w14:solidFill>
              <w14:schemeClr w14:val="tx1"/>
            </w14:solidFill>
          </w14:textFill>
        </w:rPr>
      </w:pPr>
      <w:bookmarkStart w:id="209" w:name="_Toc475291705"/>
      <w:bookmarkStart w:id="210" w:name="_Toc393354853"/>
      <w:bookmarkStart w:id="211" w:name="_Toc213141107"/>
      <w:bookmarkStart w:id="212" w:name="_Toc476856088"/>
      <w:r>
        <w:rPr>
          <w:rFonts w:hint="default" w:ascii="Times New Roman" w:hAnsi="Times New Roman" w:eastAsia="方正仿宋_GBK" w:cs="Times New Roman"/>
          <w:b/>
          <w:bCs w:val="0"/>
          <w:color w:val="000000" w:themeColor="text1"/>
          <w:sz w:val="32"/>
          <w:szCs w:val="32"/>
          <w14:textFill>
            <w14:solidFill>
              <w14:schemeClr w14:val="tx1"/>
            </w14:solidFill>
          </w14:textFill>
        </w:rPr>
        <w:t>法定代表人授权委托书</w:t>
      </w:r>
      <w:bookmarkEnd w:id="209"/>
      <w:bookmarkEnd w:id="210"/>
      <w:bookmarkEnd w:id="211"/>
      <w:bookmarkEnd w:id="212"/>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leftChars="0" w:right="0" w:righ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本授权书声明：</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（供应商名称） </w:t>
      </w:r>
      <w:r>
        <w:rPr>
          <w:rFonts w:hint="default" w:ascii="Times New Roman" w:hAnsi="Times New Roman" w:eastAsia="方正仿宋_GBK" w:cs="Times New Roman"/>
          <w:color w:val="000000" w:themeColor="text1"/>
          <w:sz w:val="32"/>
          <w:szCs w:val="32"/>
          <w14:textFill>
            <w14:solidFill>
              <w14:schemeClr w14:val="tx1"/>
            </w14:solidFill>
          </w14:textFill>
        </w:rPr>
        <w:t>的法定代表人代表本公司授权</w:t>
      </w:r>
      <w:r>
        <w:rPr>
          <w:rFonts w:hint="default" w:ascii="Times New Roman" w:hAnsi="Times New Roman" w:eastAsia="方正仿宋_GBK" w:cs="Times New Roman"/>
          <w:color w:val="000000" w:themeColor="text1"/>
          <w:sz w:val="32"/>
          <w:szCs w:val="32"/>
          <w:u w:val="single"/>
          <w14:textFill>
            <w14:solidFill>
              <w14:schemeClr w14:val="tx1"/>
            </w14:solidFill>
          </w14:textFill>
        </w:rPr>
        <w:t>（委托代理人姓名）</w:t>
      </w:r>
      <w:r>
        <w:rPr>
          <w:rFonts w:hint="default" w:ascii="Times New Roman" w:hAnsi="Times New Roman" w:eastAsia="方正仿宋_GBK" w:cs="Times New Roman"/>
          <w:color w:val="000000" w:themeColor="text1"/>
          <w:sz w:val="32"/>
          <w:szCs w:val="32"/>
          <w14:textFill>
            <w14:solidFill>
              <w14:schemeClr w14:val="tx1"/>
            </w14:solidFill>
          </w14:textFill>
        </w:rPr>
        <w:t>为本公司合法代理人，就贵方组织的有关</w:t>
      </w:r>
      <w:r>
        <w:rPr>
          <w:rFonts w:hint="eastAsia" w:ascii="Times New Roman" w:hAnsi="Times New Roman" w:cs="Times New Roman"/>
          <w:b w:val="0"/>
          <w:bCs w:val="0"/>
          <w:color w:val="000000" w:themeColor="text1"/>
          <w:kern w:val="0"/>
          <w:sz w:val="32"/>
          <w:szCs w:val="32"/>
          <w:u w:val="single"/>
          <w:lang w:val="en-US" w:eastAsia="zh-CN"/>
          <w14:textFill>
            <w14:solidFill>
              <w14:schemeClr w14:val="tx1"/>
            </w14:solidFill>
          </w14:textFill>
        </w:rPr>
        <w:t>大理州第二人民医院监控存储硬盘采购项目（二次）</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项目编号</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cs="Times New Roman"/>
          <w:color w:val="000000" w:themeColor="text1"/>
          <w:sz w:val="32"/>
          <w:szCs w:val="32"/>
          <w:u w:val="single"/>
          <w:lang w:val="en-US" w:eastAsia="zh-CN"/>
          <w14:textFill>
            <w14:solidFill>
              <w14:schemeClr w14:val="tx1"/>
            </w14:solidFill>
          </w14:textFill>
        </w:rPr>
        <w:t>DLZEYZCB-2024-04</w:t>
      </w:r>
      <w:r>
        <w:rPr>
          <w:rFonts w:hint="default" w:ascii="Times New Roman" w:hAnsi="Times New Roman" w:eastAsia="方正仿宋_GBK" w:cs="Times New Roman"/>
          <w:color w:val="000000" w:themeColor="text1"/>
          <w:sz w:val="32"/>
          <w:szCs w:val="32"/>
          <w14:textFill>
            <w14:solidFill>
              <w14:schemeClr w14:val="tx1"/>
            </w14:solidFill>
          </w14:textFill>
        </w:rPr>
        <w:t>）的采购，以本单位名义投标。代理人在本项目投标过程中所签署的一切文件和处理与之有关的一切事务，我方均予承认。</w:t>
      </w:r>
    </w:p>
    <w:p>
      <w:pPr>
        <w:keepNext w:val="0"/>
        <w:keepLines w:val="0"/>
        <w:pageBreakBefore w:val="0"/>
        <w:widowControl w:val="0"/>
        <w:kinsoku/>
        <w:wordWrap/>
        <w:overflowPunct/>
        <w:topLinePunct w:val="0"/>
        <w:autoSpaceDE/>
        <w:autoSpaceDN/>
        <w:bidi w:val="0"/>
        <w:adjustRightInd/>
        <w:snapToGrid/>
        <w:spacing w:line="460" w:lineRule="exact"/>
        <w:ind w:leftChars="0" w:right="0" w:rightChars="0"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代理人无转委托权。</w:t>
      </w:r>
    </w:p>
    <w:p>
      <w:pPr>
        <w:keepNext w:val="0"/>
        <w:keepLines w:val="0"/>
        <w:pageBreakBefore w:val="0"/>
        <w:widowControl w:val="0"/>
        <w:kinsoku/>
        <w:wordWrap/>
        <w:overflowPunct/>
        <w:topLinePunct w:val="0"/>
        <w:autoSpaceDE/>
        <w:autoSpaceDN/>
        <w:bidi w:val="0"/>
        <w:adjustRightInd/>
        <w:snapToGrid/>
        <w:spacing w:line="460" w:lineRule="exact"/>
        <w:ind w:right="0" w:righ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leftChars="0" w:right="0" w:rightChars="0"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供应商名称（盖章）：</w:t>
      </w:r>
    </w:p>
    <w:p>
      <w:pPr>
        <w:keepNext w:val="0"/>
        <w:keepLines w:val="0"/>
        <w:pageBreakBefore w:val="0"/>
        <w:widowControl w:val="0"/>
        <w:kinsoku/>
        <w:wordWrap/>
        <w:overflowPunct/>
        <w:topLinePunct w:val="0"/>
        <w:autoSpaceDE/>
        <w:autoSpaceDN/>
        <w:bidi w:val="0"/>
        <w:adjustRightInd/>
        <w:snapToGrid/>
        <w:spacing w:line="460" w:lineRule="exact"/>
        <w:ind w:leftChars="0" w:right="0" w:rightChars="0"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法定代表人（签字或盖章）： </w:t>
      </w:r>
      <w:r>
        <w:rPr>
          <w:rFonts w:hint="default" w:ascii="Times New Roman" w:hAnsi="Times New Roman" w:eastAsia="方正仿宋_GBK" w:cs="Times New Roman"/>
          <w:color w:val="000000" w:themeColor="text1"/>
          <w:sz w:val="32"/>
          <w:szCs w:val="32"/>
          <w:bdr w:val="single" w:color="auto" w:sz="4" w:space="0"/>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Chars="0" w:right="0" w:rightChars="0" w:firstLine="480" w:firstLineChars="15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签发日期：</w:t>
      </w:r>
    </w:p>
    <w:p>
      <w:pPr>
        <w:keepNext w:val="0"/>
        <w:keepLines w:val="0"/>
        <w:pageBreakBefore w:val="0"/>
        <w:widowControl w:val="0"/>
        <w:kinsoku/>
        <w:wordWrap/>
        <w:overflowPunct/>
        <w:topLinePunct w:val="0"/>
        <w:autoSpaceDE/>
        <w:autoSpaceDN/>
        <w:bidi w:val="0"/>
        <w:adjustRightInd/>
        <w:snapToGrid/>
        <w:spacing w:line="460" w:lineRule="exact"/>
        <w:ind w:leftChars="0" w:right="0" w:rightChars="0"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___________________________________</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p>
    <w:tbl>
      <w:tblPr>
        <w:tblStyle w:val="13"/>
        <w:tblW w:w="6892" w:type="dxa"/>
        <w:tblInd w:w="720" w:type="dxa"/>
        <w:tblLayout w:type="fixed"/>
        <w:tblCellMar>
          <w:top w:w="0" w:type="dxa"/>
          <w:left w:w="108" w:type="dxa"/>
          <w:bottom w:w="0" w:type="dxa"/>
          <w:right w:w="108" w:type="dxa"/>
        </w:tblCellMar>
      </w:tblPr>
      <w:tblGrid>
        <w:gridCol w:w="2932"/>
        <w:gridCol w:w="3960"/>
      </w:tblGrid>
      <w:tr>
        <w:tblPrEx>
          <w:tblLayout w:type="fixed"/>
          <w:tblCellMar>
            <w:top w:w="0" w:type="dxa"/>
            <w:left w:w="108" w:type="dxa"/>
            <w:bottom w:w="0" w:type="dxa"/>
            <w:right w:w="108" w:type="dxa"/>
          </w:tblCellMar>
        </w:tblPrEx>
        <w:tc>
          <w:tcPr>
            <w:tcW w:w="2932"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附：委托代理人身份证复印件</w:t>
            </w:r>
          </w:p>
        </w:tc>
        <w:tc>
          <w:tcPr>
            <w:tcW w:w="3960"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ab/>
            </w:r>
            <w:r>
              <w:rPr>
                <w:rFonts w:hint="default" w:ascii="Times New Roman" w:hAnsi="Times New Roman" w:eastAsia="方正仿宋_GBK" w:cs="Times New Roman"/>
                <w:color w:val="000000" w:themeColor="text1"/>
                <w:sz w:val="32"/>
                <w:szCs w:val="32"/>
                <w14:textFill>
                  <w14:solidFill>
                    <w14:schemeClr w14:val="tx1"/>
                  </w14:solidFill>
                </w14:textFill>
              </w:rPr>
              <w:tab/>
            </w:r>
            <w:r>
              <w:rPr>
                <w:rFonts w:hint="default" w:ascii="Times New Roman" w:hAnsi="Times New Roman" w:eastAsia="方正仿宋_GBK" w:cs="Times New Roman"/>
                <w:color w:val="000000" w:themeColor="text1"/>
                <w:sz w:val="32"/>
                <w:szCs w:val="32"/>
                <w14:textFill>
                  <w14:solidFill>
                    <w14:schemeClr w14:val="tx1"/>
                  </w14:solidFill>
                </w14:textFill>
              </w:rPr>
              <w:tab/>
            </w:r>
            <w:r>
              <w:rPr>
                <w:rFonts w:hint="default" w:ascii="Times New Roman" w:hAnsi="Times New Roman" w:eastAsia="方正仿宋_GBK" w:cs="Times New Roman"/>
                <w:color w:val="000000" w:themeColor="text1"/>
                <w:sz w:val="32"/>
                <w:szCs w:val="32"/>
                <w14:textFill>
                  <w14:solidFill>
                    <w14:schemeClr w14:val="tx1"/>
                  </w14:solidFill>
                </w14:textFill>
              </w:rPr>
              <w:tab/>
            </w:r>
            <w:r>
              <w:rPr>
                <w:rFonts w:hint="default" w:ascii="Times New Roman" w:hAnsi="Times New Roman" w:eastAsia="方正仿宋_GBK" w:cs="Times New Roman"/>
                <w:color w:val="000000" w:themeColor="text1"/>
                <w:sz w:val="32"/>
                <w:szCs w:val="32"/>
                <w14:textFill>
                  <w14:solidFill>
                    <w14:schemeClr w14:val="tx1"/>
                  </w14:solidFill>
                </w14:textFill>
              </w:rPr>
              <w:tab/>
            </w:r>
          </w:p>
        </w:tc>
      </w:tr>
      <w:tr>
        <w:tblPrEx>
          <w:tblLayout w:type="fixed"/>
          <w:tblCellMar>
            <w:top w:w="0" w:type="dxa"/>
            <w:left w:w="108" w:type="dxa"/>
            <w:bottom w:w="0" w:type="dxa"/>
            <w:right w:w="108" w:type="dxa"/>
          </w:tblCellMar>
        </w:tblPrEx>
        <w:tc>
          <w:tcPr>
            <w:tcW w:w="2932"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jc w:val="distribute"/>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委托代理人姓名（签字）：</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p>
        </w:tc>
        <w:tc>
          <w:tcPr>
            <w:tcW w:w="3960"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hanging="163" w:hangingChars="51"/>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p>
        </w:tc>
      </w:tr>
      <w:tr>
        <w:tblPrEx>
          <w:tblLayout w:type="fixed"/>
          <w:tblCellMar>
            <w:top w:w="0" w:type="dxa"/>
            <w:left w:w="108" w:type="dxa"/>
            <w:bottom w:w="0" w:type="dxa"/>
            <w:right w:w="108" w:type="dxa"/>
          </w:tblCellMar>
        </w:tblPrEx>
        <w:tc>
          <w:tcPr>
            <w:tcW w:w="2932"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jc w:val="distribute"/>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职       务：</w:t>
            </w:r>
          </w:p>
        </w:tc>
        <w:tc>
          <w:tcPr>
            <w:tcW w:w="3960"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Layout w:type="fixed"/>
          <w:tblCellMar>
            <w:top w:w="0" w:type="dxa"/>
            <w:left w:w="108" w:type="dxa"/>
            <w:bottom w:w="0" w:type="dxa"/>
            <w:right w:w="108" w:type="dxa"/>
          </w:tblCellMar>
        </w:tblPrEx>
        <w:tc>
          <w:tcPr>
            <w:tcW w:w="2932"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jc w:val="distribute"/>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身份证号码：</w:t>
            </w:r>
          </w:p>
        </w:tc>
        <w:tc>
          <w:tcPr>
            <w:tcW w:w="3960"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Layout w:type="fixed"/>
          <w:tblCellMar>
            <w:top w:w="0" w:type="dxa"/>
            <w:left w:w="108" w:type="dxa"/>
            <w:bottom w:w="0" w:type="dxa"/>
            <w:right w:w="108" w:type="dxa"/>
          </w:tblCellMar>
        </w:tblPrEx>
        <w:tc>
          <w:tcPr>
            <w:tcW w:w="2932"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jc w:val="distribute"/>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电       话：</w:t>
            </w:r>
          </w:p>
        </w:tc>
        <w:tc>
          <w:tcPr>
            <w:tcW w:w="3960"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color w:val="000000" w:themeColor="text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b/>
          <w:bCs/>
          <w:color w:val="000000" w:themeColor="text1"/>
          <w:sz w:val="21"/>
          <w:szCs w:val="21"/>
          <w14:textFill>
            <w14:solidFill>
              <w14:schemeClr w14:val="tx1"/>
            </w14:solidFill>
          </w14:textFill>
        </w:rPr>
      </w:pPr>
      <w:r>
        <w:rPr>
          <w:rFonts w:hint="default" w:ascii="Times New Roman" w:hAnsi="Times New Roman" w:eastAsia="方正仿宋_GBK" w:cs="Times New Roman"/>
          <w:b/>
          <w:bCs/>
          <w:color w:val="000000" w:themeColor="text1"/>
          <w:sz w:val="21"/>
          <w:szCs w:val="21"/>
          <w14:textFill>
            <w14:solidFill>
              <w14:schemeClr w14:val="tx1"/>
            </w14:solidFill>
          </w14:textFill>
        </w:rPr>
        <w:t>注：1.委托代理人出席开标会时，应提供本人身份证原件交由工作人员核验；</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default" w:ascii="Times New Roman" w:hAnsi="Times New Roman" w:eastAsia="方正仿宋_GBK" w:cs="Times New Roman"/>
          <w:b/>
          <w:bCs/>
          <w:color w:val="000000" w:themeColor="text1"/>
          <w:sz w:val="21"/>
          <w:szCs w:val="21"/>
          <w14:textFill>
            <w14:solidFill>
              <w14:schemeClr w14:val="tx1"/>
            </w14:solidFill>
          </w14:textFill>
        </w:rPr>
      </w:pPr>
      <w:r>
        <w:rPr>
          <w:rFonts w:hint="default" w:ascii="Times New Roman" w:hAnsi="Times New Roman" w:eastAsia="方正仿宋_GBK" w:cs="Times New Roman"/>
          <w:b/>
          <w:bCs/>
          <w:color w:val="000000" w:themeColor="text1"/>
          <w:sz w:val="21"/>
          <w:szCs w:val="21"/>
          <w14:textFill>
            <w14:solidFill>
              <w14:schemeClr w14:val="tx1"/>
            </w14:solidFill>
          </w14:textFill>
        </w:rPr>
        <w:t>2.在</w:t>
      </w:r>
      <w:r>
        <w:rPr>
          <w:rFonts w:hint="default" w:ascii="Times New Roman" w:hAnsi="Times New Roman" w:eastAsia="方正仿宋_GBK" w:cs="Times New Roman"/>
          <w:b/>
          <w:bCs/>
          <w:color w:val="000000" w:themeColor="text1"/>
          <w:sz w:val="21"/>
          <w:szCs w:val="21"/>
          <w:lang w:val="en-US" w:eastAsia="zh-CN"/>
          <w14:textFill>
            <w14:solidFill>
              <w14:schemeClr w14:val="tx1"/>
            </w14:solidFill>
          </w14:textFill>
        </w:rPr>
        <w:t>询价</w:t>
      </w:r>
      <w:r>
        <w:rPr>
          <w:rFonts w:hint="default" w:ascii="Times New Roman" w:hAnsi="Times New Roman" w:eastAsia="方正仿宋_GBK" w:cs="Times New Roman"/>
          <w:b/>
          <w:bCs/>
          <w:color w:val="000000" w:themeColor="text1"/>
          <w:sz w:val="21"/>
          <w:szCs w:val="21"/>
          <w14:textFill>
            <w14:solidFill>
              <w14:schemeClr w14:val="tx1"/>
            </w14:solidFill>
          </w14:textFill>
        </w:rPr>
        <w:t>响应文件中附法定代表人及委托代理人身份证扫描件；</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default" w:ascii="Times New Roman" w:hAnsi="Times New Roman" w:eastAsia="方正仿宋_GBK" w:cs="Times New Roman"/>
          <w:b/>
          <w:bCs/>
          <w:color w:val="000000" w:themeColor="text1"/>
          <w:sz w:val="21"/>
          <w:szCs w:val="21"/>
          <w:lang w:eastAsia="zh-CN"/>
          <w14:textFill>
            <w14:solidFill>
              <w14:schemeClr w14:val="tx1"/>
            </w14:solidFill>
          </w14:textFill>
        </w:rPr>
      </w:pPr>
      <w:r>
        <w:rPr>
          <w:rFonts w:hint="default" w:ascii="Times New Roman" w:hAnsi="Times New Roman" w:eastAsia="方正仿宋_GBK" w:cs="Times New Roman"/>
          <w:b/>
          <w:bCs/>
          <w:color w:val="000000" w:themeColor="text1"/>
          <w:sz w:val="21"/>
          <w:szCs w:val="21"/>
          <w14:textFill>
            <w14:solidFill>
              <w14:schemeClr w14:val="tx1"/>
            </w14:solidFill>
          </w14:textFill>
        </w:rPr>
        <w:t>3.法人到场开标无需授权</w:t>
      </w:r>
      <w:r>
        <w:rPr>
          <w:rFonts w:hint="default" w:ascii="Times New Roman" w:hAnsi="Times New Roman" w:eastAsia="方正仿宋_GBK" w:cs="Times New Roman"/>
          <w:b/>
          <w:bCs/>
          <w:color w:val="000000" w:themeColor="text1"/>
          <w:sz w:val="21"/>
          <w:szCs w:val="21"/>
          <w:lang w:eastAsia="zh-CN"/>
          <w14:textFill>
            <w14:solidFill>
              <w14:schemeClr w14:val="tx1"/>
            </w14:solidFill>
          </w14:textFill>
        </w:rPr>
        <w:t>。</w:t>
      </w:r>
    </w:p>
    <w:p>
      <w:pPr>
        <w:pStyle w:val="2"/>
        <w:rPr>
          <w:rFonts w:hint="default" w:ascii="Times New Roman" w:hAnsi="Times New Roman" w:cs="Times New Roman"/>
        </w:rPr>
      </w:pPr>
    </w:p>
    <w:p>
      <w:pPr>
        <w:pStyle w:val="4"/>
        <w:bidi w:val="0"/>
        <w:rPr>
          <w:rFonts w:hint="default" w:ascii="Times New Roman" w:hAnsi="Times New Roman" w:cs="Times New Roman"/>
        </w:rPr>
      </w:pPr>
      <w:bookmarkStart w:id="213" w:name="_Toc251"/>
    </w:p>
    <w:p>
      <w:pPr>
        <w:pStyle w:val="4"/>
        <w:bidi w:val="0"/>
        <w:rPr>
          <w:rFonts w:hint="default" w:ascii="Times New Roman" w:hAnsi="Times New Roman" w:cs="Times New Roman"/>
        </w:rPr>
      </w:pPr>
      <w:bookmarkStart w:id="214" w:name="_Toc6505_WPSOffice_Level2"/>
      <w:r>
        <w:rPr>
          <w:rFonts w:hint="default" w:ascii="Times New Roman" w:hAnsi="Times New Roman" w:cs="Times New Roman"/>
        </w:rPr>
        <w:t>格式5：合同履约承诺书</w:t>
      </w:r>
      <w:bookmarkEnd w:id="213"/>
      <w:bookmarkEnd w:id="214"/>
    </w:p>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b/>
          <w:bCs w:val="0"/>
          <w:color w:val="000000" w:themeColor="text1"/>
          <w:sz w:val="32"/>
          <w:szCs w:val="32"/>
          <w14:textFill>
            <w14:solidFill>
              <w14:schemeClr w14:val="tx1"/>
            </w14:solidFill>
          </w14:textFill>
        </w:rPr>
      </w:pPr>
      <w:r>
        <w:rPr>
          <w:rFonts w:hint="default" w:ascii="Times New Roman" w:hAnsi="Times New Roman" w:eastAsia="方正仿宋_GBK" w:cs="Times New Roman"/>
          <w:b/>
          <w:bCs w:val="0"/>
          <w:color w:val="000000" w:themeColor="text1"/>
          <w:sz w:val="32"/>
          <w:szCs w:val="32"/>
          <w14:textFill>
            <w14:solidFill>
              <w14:schemeClr w14:val="tx1"/>
            </w14:solidFill>
          </w14:textFill>
        </w:rPr>
        <w:t>合同履约承诺书</w:t>
      </w:r>
    </w:p>
    <w:p>
      <w:pPr>
        <w:keepNext w:val="0"/>
        <w:keepLines w:val="0"/>
        <w:pageBreakBefore w:val="0"/>
        <w:widowControl w:val="0"/>
        <w:kinsoku/>
        <w:wordWrap/>
        <w:overflowPunct/>
        <w:topLinePunct w:val="0"/>
        <w:autoSpaceDE/>
        <w:autoSpaceDN/>
        <w:bidi w:val="0"/>
        <w:adjustRightInd/>
        <w:spacing w:line="460" w:lineRule="exact"/>
        <w:jc w:val="left"/>
        <w:textAlignment w:val="top"/>
        <w:rPr>
          <w:rFonts w:hint="default" w:ascii="Times New Roman" w:hAnsi="Times New Roman" w:cs="Times New Roman"/>
          <w:color w:val="000000" w:themeColor="text1"/>
          <w:sz w:val="32"/>
          <w:szCs w:val="32"/>
          <w:u w:val="none"/>
          <w14:textFill>
            <w14:solidFill>
              <w14:schemeClr w14:val="tx1"/>
            </w14:solidFill>
          </w14:textFill>
        </w:rPr>
      </w:pPr>
      <w:r>
        <w:rPr>
          <w:rFonts w:hint="default" w:ascii="Times New Roman" w:hAnsi="Times New Roman" w:cs="Times New Roman"/>
          <w:color w:val="000000" w:themeColor="text1"/>
          <w:sz w:val="32"/>
          <w:szCs w:val="32"/>
          <w:u w:val="none"/>
          <w14:textFill>
            <w14:solidFill>
              <w14:schemeClr w14:val="tx1"/>
            </w14:solidFill>
          </w14:textFill>
        </w:rPr>
        <w:t>致</w:t>
      </w:r>
      <w:r>
        <w:rPr>
          <w:rFonts w:hint="default" w:ascii="Times New Roman" w:hAnsi="Times New Roman" w:cs="Times New Roman"/>
          <w:color w:val="000000" w:themeColor="text1"/>
          <w:sz w:val="32"/>
          <w:szCs w:val="32"/>
          <w:u w:val="none"/>
          <w:lang w:val="en-US" w:eastAsia="zh-CN"/>
          <w14:textFill>
            <w14:solidFill>
              <w14:schemeClr w14:val="tx1"/>
            </w14:solidFill>
          </w14:textFill>
        </w:rPr>
        <w:t>大理州第二人民医院：</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top"/>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若我公司有幸成为本项目中标供应商，我公司对下列内容进行无条件承诺：</w:t>
      </w:r>
    </w:p>
    <w:p>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一</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14:textFill>
            <w14:solidFill>
              <w14:schemeClr w14:val="tx1"/>
            </w14:solidFill>
          </w14:textFill>
        </w:rPr>
        <w:t>我单位已详细阅读并完全理解、同意《</w:t>
      </w:r>
      <w:r>
        <w:rPr>
          <w:rFonts w:hint="default" w:ascii="Times New Roman" w:hAnsi="Times New Roman" w:cs="Times New Roman"/>
          <w:color w:val="000000" w:themeColor="text1"/>
          <w:sz w:val="32"/>
          <w:szCs w:val="32"/>
          <w:lang w:val="en-US" w:eastAsia="zh-CN"/>
          <w14:textFill>
            <w14:solidFill>
              <w14:schemeClr w14:val="tx1"/>
            </w14:solidFill>
          </w14:textFill>
        </w:rPr>
        <w:t>询价</w:t>
      </w:r>
      <w:r>
        <w:rPr>
          <w:rFonts w:hint="default" w:ascii="Times New Roman" w:hAnsi="Times New Roman" w:cs="Times New Roman"/>
          <w:color w:val="000000" w:themeColor="text1"/>
          <w:sz w:val="32"/>
          <w:szCs w:val="32"/>
          <w:lang w:eastAsia="zh-CN"/>
          <w14:textFill>
            <w14:solidFill>
              <w14:schemeClr w14:val="tx1"/>
            </w14:solidFill>
          </w14:textFill>
        </w:rPr>
        <w:t>采购文件</w:t>
      </w:r>
      <w:r>
        <w:rPr>
          <w:rFonts w:hint="default" w:ascii="Times New Roman" w:hAnsi="Times New Roman" w:cs="Times New Roman"/>
          <w:color w:val="000000" w:themeColor="text1"/>
          <w:sz w:val="32"/>
          <w:szCs w:val="32"/>
          <w14:textFill>
            <w14:solidFill>
              <w14:schemeClr w14:val="tx1"/>
            </w14:solidFill>
          </w14:textFill>
        </w:rPr>
        <w:t>》的全部内容，包括修改补充文件以及全部参考资料和有关附件；除在《</w:t>
      </w:r>
      <w:r>
        <w:rPr>
          <w:rFonts w:hint="default" w:ascii="Times New Roman" w:hAnsi="Times New Roman" w:cs="Times New Roman"/>
          <w:color w:val="000000" w:themeColor="text1"/>
          <w:sz w:val="32"/>
          <w:szCs w:val="32"/>
          <w:lang w:val="en-US" w:eastAsia="zh-CN"/>
          <w14:textFill>
            <w14:solidFill>
              <w14:schemeClr w14:val="tx1"/>
            </w14:solidFill>
          </w14:textFill>
        </w:rPr>
        <w:t>询价</w:t>
      </w:r>
      <w:r>
        <w:rPr>
          <w:rFonts w:hint="default" w:ascii="Times New Roman" w:hAnsi="Times New Roman" w:cs="Times New Roman"/>
          <w:color w:val="000000" w:themeColor="text1"/>
          <w:sz w:val="32"/>
          <w:szCs w:val="32"/>
          <w:lang w:eastAsia="zh-CN"/>
          <w14:textFill>
            <w14:solidFill>
              <w14:schemeClr w14:val="tx1"/>
            </w14:solidFill>
          </w14:textFill>
        </w:rPr>
        <w:t>采购文件</w:t>
      </w:r>
      <w:r>
        <w:rPr>
          <w:rFonts w:hint="default" w:ascii="Times New Roman" w:hAnsi="Times New Roman" w:cs="Times New Roman"/>
          <w:color w:val="000000" w:themeColor="text1"/>
          <w:sz w:val="32"/>
          <w:szCs w:val="32"/>
          <w14:textFill>
            <w14:solidFill>
              <w14:schemeClr w14:val="tx1"/>
            </w14:solidFill>
          </w14:textFill>
        </w:rPr>
        <w:t>》规定期间内书面提出的疑问外，我单位严格按</w:t>
      </w:r>
      <w:r>
        <w:rPr>
          <w:rFonts w:hint="default" w:ascii="Times New Roman" w:hAnsi="Times New Roman" w:cs="Times New Roman"/>
          <w:color w:val="000000" w:themeColor="text1"/>
          <w:sz w:val="32"/>
          <w:szCs w:val="32"/>
          <w:lang w:val="en-US" w:eastAsia="zh-CN"/>
          <w14:textFill>
            <w14:solidFill>
              <w14:schemeClr w14:val="tx1"/>
            </w14:solidFill>
          </w14:textFill>
        </w:rPr>
        <w:t>询价</w:t>
      </w:r>
      <w:r>
        <w:rPr>
          <w:rFonts w:hint="default" w:ascii="Times New Roman" w:hAnsi="Times New Roman" w:cs="Times New Roman"/>
          <w:color w:val="000000" w:themeColor="text1"/>
          <w:sz w:val="32"/>
          <w:szCs w:val="32"/>
          <w:lang w:eastAsia="zh-CN"/>
          <w14:textFill>
            <w14:solidFill>
              <w14:schemeClr w14:val="tx1"/>
            </w14:solidFill>
          </w14:textFill>
        </w:rPr>
        <w:t>采购文件</w:t>
      </w:r>
      <w:r>
        <w:rPr>
          <w:rFonts w:hint="default" w:ascii="Times New Roman" w:hAnsi="Times New Roman" w:cs="Times New Roman"/>
          <w:color w:val="000000" w:themeColor="text1"/>
          <w:sz w:val="32"/>
          <w:szCs w:val="32"/>
          <w14:textFill>
            <w14:solidFill>
              <w14:schemeClr w14:val="tx1"/>
            </w14:solidFill>
          </w14:textFill>
        </w:rPr>
        <w:t>确定的技术及商务要求等履行。</w:t>
      </w:r>
    </w:p>
    <w:p>
      <w:pPr>
        <w:keepNext w:val="0"/>
        <w:keepLines w:val="0"/>
        <w:pageBreakBefore w:val="0"/>
        <w:widowControl w:val="0"/>
        <w:tabs>
          <w:tab w:val="left" w:pos="9354"/>
        </w:tabs>
        <w:kinsoku/>
        <w:wordWrap/>
        <w:overflowPunct/>
        <w:topLinePunct w:val="0"/>
        <w:autoSpaceDE/>
        <w:autoSpaceDN/>
        <w:bidi w:val="0"/>
        <w:adjustRightInd/>
        <w:snapToGrid w:val="0"/>
        <w:spacing w:line="460" w:lineRule="exact"/>
        <w:ind w:firstLine="640" w:firstLineChars="200"/>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二</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14:textFill>
            <w14:solidFill>
              <w14:schemeClr w14:val="tx1"/>
            </w14:solidFill>
          </w14:textFill>
        </w:rPr>
        <w:t>按采购要求编制投标报价；我单位的投标报价包括《</w:t>
      </w:r>
      <w:r>
        <w:rPr>
          <w:rFonts w:hint="default" w:ascii="Times New Roman" w:hAnsi="Times New Roman" w:cs="Times New Roman"/>
          <w:color w:val="000000" w:themeColor="text1"/>
          <w:sz w:val="32"/>
          <w:szCs w:val="32"/>
          <w:lang w:val="en-US" w:eastAsia="zh-CN"/>
          <w14:textFill>
            <w14:solidFill>
              <w14:schemeClr w14:val="tx1"/>
            </w14:solidFill>
          </w14:textFill>
        </w:rPr>
        <w:t>询价</w:t>
      </w:r>
      <w:r>
        <w:rPr>
          <w:rFonts w:hint="default" w:ascii="Times New Roman" w:hAnsi="Times New Roman" w:cs="Times New Roman"/>
          <w:color w:val="000000" w:themeColor="text1"/>
          <w:sz w:val="32"/>
          <w:szCs w:val="32"/>
          <w:lang w:eastAsia="zh-CN"/>
          <w14:textFill>
            <w14:solidFill>
              <w14:schemeClr w14:val="tx1"/>
            </w14:solidFill>
          </w14:textFill>
        </w:rPr>
        <w:t>采购文件</w:t>
      </w:r>
      <w:r>
        <w:rPr>
          <w:rFonts w:hint="default" w:ascii="Times New Roman" w:hAnsi="Times New Roman" w:cs="Times New Roman"/>
          <w:color w:val="000000" w:themeColor="text1"/>
          <w:sz w:val="32"/>
          <w:szCs w:val="32"/>
          <w14:textFill>
            <w14:solidFill>
              <w14:schemeClr w14:val="tx1"/>
            </w14:solidFill>
          </w14:textFill>
        </w:rPr>
        <w:t>》所述报价组成的所有内容、并包括《</w:t>
      </w:r>
      <w:r>
        <w:rPr>
          <w:rFonts w:hint="default" w:ascii="Times New Roman" w:hAnsi="Times New Roman" w:cs="Times New Roman"/>
          <w:color w:val="000000" w:themeColor="text1"/>
          <w:sz w:val="32"/>
          <w:szCs w:val="32"/>
          <w:lang w:val="en-US" w:eastAsia="zh-CN"/>
          <w14:textFill>
            <w14:solidFill>
              <w14:schemeClr w14:val="tx1"/>
            </w14:solidFill>
          </w14:textFill>
        </w:rPr>
        <w:t>询价</w:t>
      </w:r>
      <w:r>
        <w:rPr>
          <w:rFonts w:hint="default" w:ascii="Times New Roman" w:hAnsi="Times New Roman" w:cs="Times New Roman"/>
          <w:color w:val="000000" w:themeColor="text1"/>
          <w:sz w:val="32"/>
          <w:szCs w:val="32"/>
          <w:lang w:eastAsia="zh-CN"/>
          <w14:textFill>
            <w14:solidFill>
              <w14:schemeClr w14:val="tx1"/>
            </w14:solidFill>
          </w14:textFill>
        </w:rPr>
        <w:t>采购文件</w:t>
      </w:r>
      <w:r>
        <w:rPr>
          <w:rFonts w:hint="default" w:ascii="Times New Roman" w:hAnsi="Times New Roman" w:cs="Times New Roman"/>
          <w:color w:val="000000" w:themeColor="text1"/>
          <w:sz w:val="32"/>
          <w:szCs w:val="32"/>
          <w14:textFill>
            <w14:solidFill>
              <w14:schemeClr w14:val="tx1"/>
            </w14:solidFill>
          </w14:textFill>
        </w:rPr>
        <w:t>》未列明而与采购项目相关的、必须的所有款项及费用等达到交付使用及验收条件的所有一切风险、责任和义务的费用。</w:t>
      </w:r>
    </w:p>
    <w:p>
      <w:pPr>
        <w:keepNext w:val="0"/>
        <w:keepLines w:val="0"/>
        <w:pageBreakBefore w:val="0"/>
        <w:widowControl w:val="0"/>
        <w:tabs>
          <w:tab w:val="left" w:pos="9354"/>
        </w:tabs>
        <w:kinsoku/>
        <w:wordWrap/>
        <w:overflowPunct/>
        <w:topLinePunct w:val="0"/>
        <w:autoSpaceDE/>
        <w:autoSpaceDN/>
        <w:bidi w:val="0"/>
        <w:adjustRightInd/>
        <w:snapToGrid w:val="0"/>
        <w:spacing w:line="460" w:lineRule="exact"/>
        <w:ind w:firstLine="640" w:firstLineChars="200"/>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三</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14:textFill>
            <w14:solidFill>
              <w14:schemeClr w14:val="tx1"/>
            </w14:solidFill>
          </w14:textFill>
        </w:rPr>
        <w:t>我单位确认本次投标报价未低于成本价，保证按《</w:t>
      </w:r>
      <w:r>
        <w:rPr>
          <w:rFonts w:hint="default" w:ascii="Times New Roman" w:hAnsi="Times New Roman" w:cs="Times New Roman"/>
          <w:color w:val="000000" w:themeColor="text1"/>
          <w:sz w:val="32"/>
          <w:szCs w:val="32"/>
          <w:lang w:val="en-US" w:eastAsia="zh-CN"/>
          <w14:textFill>
            <w14:solidFill>
              <w14:schemeClr w14:val="tx1"/>
            </w14:solidFill>
          </w14:textFill>
        </w:rPr>
        <w:t>询价</w:t>
      </w:r>
      <w:r>
        <w:rPr>
          <w:rFonts w:hint="default" w:ascii="Times New Roman" w:hAnsi="Times New Roman" w:cs="Times New Roman"/>
          <w:color w:val="000000" w:themeColor="text1"/>
          <w:sz w:val="32"/>
          <w:szCs w:val="32"/>
          <w:lang w:eastAsia="zh-CN"/>
          <w14:textFill>
            <w14:solidFill>
              <w14:schemeClr w14:val="tx1"/>
            </w14:solidFill>
          </w14:textFill>
        </w:rPr>
        <w:t>采购文件</w:t>
      </w:r>
      <w:r>
        <w:rPr>
          <w:rFonts w:hint="default" w:ascii="Times New Roman" w:hAnsi="Times New Roman" w:cs="Times New Roman"/>
          <w:color w:val="000000" w:themeColor="text1"/>
          <w:sz w:val="32"/>
          <w:szCs w:val="32"/>
          <w14:textFill>
            <w14:solidFill>
              <w14:schemeClr w14:val="tx1"/>
            </w14:solidFill>
          </w14:textFill>
        </w:rPr>
        <w:t>》要求及投标承诺的质量诚信履约。</w:t>
      </w:r>
    </w:p>
    <w:p>
      <w:pPr>
        <w:keepNext w:val="0"/>
        <w:keepLines w:val="0"/>
        <w:pageBreakBefore w:val="0"/>
        <w:widowControl w:val="0"/>
        <w:tabs>
          <w:tab w:val="left" w:pos="9354"/>
        </w:tabs>
        <w:kinsoku/>
        <w:wordWrap/>
        <w:overflowPunct/>
        <w:topLinePunct w:val="0"/>
        <w:autoSpaceDE/>
        <w:autoSpaceDN/>
        <w:bidi w:val="0"/>
        <w:adjustRightInd/>
        <w:snapToGrid w:val="0"/>
        <w:spacing w:line="460" w:lineRule="exact"/>
        <w:ind w:firstLine="640" w:firstLineChars="200"/>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四</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14:textFill>
            <w14:solidFill>
              <w14:schemeClr w14:val="tx1"/>
            </w14:solidFill>
          </w14:textFill>
        </w:rPr>
        <w:t>我单位保证在《</w:t>
      </w:r>
      <w:r>
        <w:rPr>
          <w:rFonts w:hint="default" w:ascii="Times New Roman" w:hAnsi="Times New Roman" w:cs="Times New Roman"/>
          <w:color w:val="000000" w:themeColor="text1"/>
          <w:sz w:val="32"/>
          <w:szCs w:val="32"/>
          <w:lang w:val="en-US" w:eastAsia="zh-CN"/>
          <w14:textFill>
            <w14:solidFill>
              <w14:schemeClr w14:val="tx1"/>
            </w14:solidFill>
          </w14:textFill>
        </w:rPr>
        <w:t>询价</w:t>
      </w:r>
      <w:r>
        <w:rPr>
          <w:rFonts w:hint="default" w:ascii="Times New Roman" w:hAnsi="Times New Roman" w:cs="Times New Roman"/>
          <w:color w:val="000000" w:themeColor="text1"/>
          <w:sz w:val="32"/>
          <w:szCs w:val="32"/>
          <w:lang w:eastAsia="zh-CN"/>
          <w14:textFill>
            <w14:solidFill>
              <w14:schemeClr w14:val="tx1"/>
            </w14:solidFill>
          </w14:textFill>
        </w:rPr>
        <w:t>采购文件</w:t>
      </w:r>
      <w:r>
        <w:rPr>
          <w:rFonts w:hint="default" w:ascii="Times New Roman" w:hAnsi="Times New Roman" w:cs="Times New Roman"/>
          <w:color w:val="000000" w:themeColor="text1"/>
          <w:sz w:val="32"/>
          <w:szCs w:val="32"/>
          <w14:textFill>
            <w14:solidFill>
              <w14:schemeClr w14:val="tx1"/>
            </w14:solidFill>
          </w14:textFill>
        </w:rPr>
        <w:t>》要求的时间内按期、保质完成中标项目。如我单位中标，将在成交结果公示后，积极、主动的与采购单位联系合同签订事宜，合同签订中如有任何的问题，我单位保证及时书面反映情况，否则视为我单位责任</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14:textFill>
            <w14:solidFill>
              <w14:schemeClr w14:val="tx1"/>
            </w14:solidFill>
          </w14:textFill>
        </w:rPr>
        <w:t>按违约处理。</w:t>
      </w:r>
    </w:p>
    <w:p>
      <w:pPr>
        <w:keepNext w:val="0"/>
        <w:keepLines w:val="0"/>
        <w:pageBreakBefore w:val="0"/>
        <w:widowControl w:val="0"/>
        <w:kinsoku/>
        <w:wordWrap/>
        <w:overflowPunct/>
        <w:topLinePunct w:val="0"/>
        <w:autoSpaceDE/>
        <w:autoSpaceDN/>
        <w:bidi w:val="0"/>
        <w:adjustRightInd/>
        <w:spacing w:line="460" w:lineRule="exact"/>
        <w:ind w:firstLine="643" w:firstLineChars="200"/>
        <w:jc w:val="left"/>
        <w:textAlignment w:val="top"/>
        <w:rPr>
          <w:rFonts w:hint="default" w:ascii="Times New Roman" w:hAnsi="Times New Roman" w:cs="Times New Roman"/>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460" w:lineRule="exact"/>
        <w:ind w:firstLine="480" w:firstLineChars="150"/>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供应商名称（盖章）：</w:t>
      </w:r>
    </w:p>
    <w:p>
      <w:pPr>
        <w:keepNext w:val="0"/>
        <w:keepLines w:val="0"/>
        <w:pageBreakBefore w:val="0"/>
        <w:widowControl w:val="0"/>
        <w:kinsoku/>
        <w:wordWrap/>
        <w:overflowPunct/>
        <w:topLinePunct w:val="0"/>
        <w:autoSpaceDE/>
        <w:autoSpaceDN/>
        <w:bidi w:val="0"/>
        <w:adjustRightInd/>
        <w:spacing w:line="460" w:lineRule="exact"/>
        <w:ind w:firstLine="480" w:firstLineChars="150"/>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法定代表人或其委托代理人（签字或盖章）：</w:t>
      </w:r>
    </w:p>
    <w:p>
      <w:pPr>
        <w:keepNext w:val="0"/>
        <w:keepLines w:val="0"/>
        <w:pageBreakBefore w:val="0"/>
        <w:widowControl w:val="0"/>
        <w:kinsoku/>
        <w:wordWrap/>
        <w:overflowPunct/>
        <w:topLinePunct w:val="0"/>
        <w:autoSpaceDE/>
        <w:autoSpaceDN/>
        <w:bidi w:val="0"/>
        <w:adjustRightInd/>
        <w:spacing w:line="460" w:lineRule="exact"/>
        <w:ind w:firstLine="480" w:firstLineChars="150"/>
        <w:rPr>
          <w:rFonts w:hint="default" w:ascii="Times New Roman" w:hAnsi="Times New Roman" w:cs="Times New Roman"/>
          <w:color w:val="000000" w:themeColor="text1"/>
          <w:sz w:val="32"/>
          <w:szCs w:val="32"/>
          <w:lang w:val="en-US" w:eastAsia="zh-CN"/>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日期：</w:t>
      </w:r>
      <w:r>
        <w:rPr>
          <w:rFonts w:hint="default" w:ascii="Times New Roman" w:hAnsi="Times New Roman"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32"/>
          <w:szCs w:val="32"/>
          <w:lang w:val="en-US" w:eastAsia="zh-CN"/>
          <w14:textFill>
            <w14:solidFill>
              <w14:schemeClr w14:val="tx1"/>
            </w14:solidFill>
          </w14:textFill>
        </w:rPr>
        <w:t>年</w:t>
      </w:r>
      <w:r>
        <w:rPr>
          <w:rFonts w:hint="default" w:ascii="Times New Roman" w:hAnsi="Times New Roman"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32"/>
          <w:szCs w:val="32"/>
          <w:lang w:val="en-US" w:eastAsia="zh-CN"/>
          <w14:textFill>
            <w14:solidFill>
              <w14:schemeClr w14:val="tx1"/>
            </w14:solidFill>
          </w14:textFill>
        </w:rPr>
        <w:t>月</w:t>
      </w:r>
      <w:r>
        <w:rPr>
          <w:rFonts w:hint="default" w:ascii="Times New Roman" w:hAnsi="Times New Roman"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32"/>
          <w:szCs w:val="32"/>
          <w:lang w:val="en-US" w:eastAsia="zh-CN"/>
          <w14:textFill>
            <w14:solidFill>
              <w14:schemeClr w14:val="tx1"/>
            </w14:solidFill>
          </w14:textFill>
        </w:rPr>
        <w:t>日</w:t>
      </w:r>
    </w:p>
    <w:p>
      <w:pPr>
        <w:spacing w:line="360" w:lineRule="auto"/>
        <w:ind w:firstLine="480" w:firstLineChars="15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　　</w:t>
      </w:r>
    </w:p>
    <w:p>
      <w:pPr>
        <w:rPr>
          <w:rFonts w:hint="default" w:ascii="Times New Roman" w:hAnsi="Times New Roman" w:cs="Times New Roman"/>
        </w:rPr>
      </w:pPr>
    </w:p>
    <w:p>
      <w:pPr>
        <w:pStyle w:val="4"/>
        <w:bidi w:val="0"/>
        <w:rPr>
          <w:rFonts w:hint="default" w:ascii="Times New Roman" w:hAnsi="Times New Roman" w:cs="Times New Roman"/>
        </w:rPr>
      </w:pPr>
      <w:bookmarkStart w:id="215" w:name="_Toc27815_WPSOffice_Level2"/>
      <w:bookmarkStart w:id="216" w:name="_Toc30509"/>
      <w:r>
        <w:rPr>
          <w:rFonts w:hint="default" w:ascii="Times New Roman" w:hAnsi="Times New Roman" w:cs="Times New Roman"/>
        </w:rPr>
        <w:t>格式6：质量保证措施承诺书</w:t>
      </w:r>
      <w:bookmarkEnd w:id="215"/>
      <w:bookmarkEnd w:id="216"/>
    </w:p>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b/>
          <w:bCs w:val="0"/>
          <w:color w:val="000000" w:themeColor="text1"/>
          <w:sz w:val="32"/>
          <w:szCs w:val="32"/>
          <w14:textFill>
            <w14:solidFill>
              <w14:schemeClr w14:val="tx1"/>
            </w14:solidFill>
          </w14:textFill>
        </w:rPr>
      </w:pPr>
      <w:r>
        <w:rPr>
          <w:rFonts w:hint="default" w:ascii="Times New Roman" w:hAnsi="Times New Roman" w:eastAsia="方正仿宋_GBK" w:cs="Times New Roman"/>
          <w:b/>
          <w:bCs w:val="0"/>
          <w:color w:val="000000" w:themeColor="text1"/>
          <w:sz w:val="32"/>
          <w:szCs w:val="32"/>
          <w14:textFill>
            <w14:solidFill>
              <w14:schemeClr w14:val="tx1"/>
            </w14:solidFill>
          </w14:textFill>
        </w:rPr>
        <w:t>质量保证措施承诺书</w:t>
      </w:r>
    </w:p>
    <w:p>
      <w:pPr>
        <w:spacing w:line="400" w:lineRule="exact"/>
        <w:rPr>
          <w:rFonts w:hint="default" w:ascii="Times New Roman" w:hAnsi="Times New Roman" w:cs="Times New Roman"/>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致</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大理州第二人民医院：</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本书作为</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（供应商名称）对贵方组织的</w:t>
      </w:r>
      <w:r>
        <w:rPr>
          <w:rFonts w:hint="default" w:ascii="Times New Roman" w:hAnsi="Times New Roman" w:eastAsia="方正仿宋_GBK" w:cs="Times New Roman"/>
          <w:b w:val="0"/>
          <w:bCs w:val="0"/>
          <w:color w:val="000000" w:themeColor="text1"/>
          <w:kern w:val="0"/>
          <w:sz w:val="32"/>
          <w:szCs w:val="32"/>
          <w:u w:val="single"/>
          <w:lang w:val="en-US" w:eastAsia="zh-CN"/>
          <w14:textFill>
            <w14:solidFill>
              <w14:schemeClr w14:val="tx1"/>
            </w14:solidFill>
          </w14:textFill>
        </w:rPr>
        <w:t>大理白族自治州第二人民医院</w:t>
      </w:r>
      <w:r>
        <w:rPr>
          <w:rFonts w:hint="default" w:ascii="Times New Roman" w:hAnsi="Times New Roman" w:cs="Times New Roman"/>
          <w:b w:val="0"/>
          <w:bCs w:val="0"/>
          <w:color w:val="000000" w:themeColor="text1"/>
          <w:kern w:val="0"/>
          <w:sz w:val="32"/>
          <w:szCs w:val="32"/>
          <w:u w:val="single"/>
          <w:lang w:val="en-US" w:eastAsia="zh-CN"/>
          <w14:textFill>
            <w14:solidFill>
              <w14:schemeClr w14:val="tx1"/>
            </w14:solidFill>
          </w14:textFill>
        </w:rPr>
        <w:t>安防设备</w:t>
      </w:r>
      <w:r>
        <w:rPr>
          <w:rFonts w:hint="default" w:ascii="Times New Roman" w:hAnsi="Times New Roman" w:eastAsia="方正仿宋_GBK" w:cs="Times New Roman"/>
          <w:b w:val="0"/>
          <w:bCs w:val="0"/>
          <w:color w:val="000000" w:themeColor="text1"/>
          <w:kern w:val="0"/>
          <w:sz w:val="32"/>
          <w:szCs w:val="32"/>
          <w:u w:val="single"/>
          <w:lang w:val="en-US" w:eastAsia="zh-CN"/>
          <w14:textFill>
            <w14:solidFill>
              <w14:schemeClr w14:val="tx1"/>
            </w14:solidFill>
          </w14:textFill>
        </w:rPr>
        <w:t>采购项目</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项目编号</w:t>
      </w:r>
      <w:r>
        <w:rPr>
          <w:rFonts w:hint="default" w:ascii="Times New Roman" w:hAnsi="Times New Roman" w:eastAsia="方正仿宋_GBK" w:cs="Times New Roman"/>
          <w:color w:val="000000" w:themeColor="text1"/>
          <w:sz w:val="32"/>
          <w:szCs w:val="32"/>
          <w14:textFill>
            <w14:solidFill>
              <w14:schemeClr w14:val="tx1"/>
            </w14:solidFill>
          </w14:textFill>
        </w:rPr>
        <w:t>为：</w:t>
      </w:r>
      <w:r>
        <w:rPr>
          <w:rFonts w:hint="default" w:ascii="Times New Roman" w:hAnsi="Times New Roman" w:cs="Times New Roman"/>
          <w:color w:val="000000" w:themeColor="text1"/>
          <w:sz w:val="32"/>
          <w:szCs w:val="32"/>
          <w:u w:val="single"/>
          <w:lang w:val="en-US" w:eastAsia="zh-CN"/>
          <w14:textFill>
            <w14:solidFill>
              <w14:schemeClr w14:val="tx1"/>
            </w14:solidFill>
          </w14:textFill>
        </w:rPr>
        <w:t>DLZEYZCB-2024-04</w:t>
      </w:r>
      <w:r>
        <w:rPr>
          <w:rFonts w:hint="default" w:ascii="Times New Roman" w:hAnsi="Times New Roman" w:eastAsia="方正仿宋_GBK" w:cs="Times New Roman"/>
          <w:color w:val="000000" w:themeColor="text1"/>
          <w:sz w:val="32"/>
          <w:szCs w:val="32"/>
          <w14:textFill>
            <w14:solidFill>
              <w14:schemeClr w14:val="tx1"/>
            </w14:solidFill>
          </w14:textFill>
        </w:rPr>
        <w:t>）采购提供的质量保证的证明。</w:t>
      </w:r>
    </w:p>
    <w:p>
      <w:pPr>
        <w:keepNext w:val="0"/>
        <w:keepLines w:val="0"/>
        <w:pageBreakBefore w:val="0"/>
        <w:widowControl w:val="0"/>
        <w:kinsoku/>
        <w:wordWrap/>
        <w:overflowPunct/>
        <w:topLinePunct w:val="0"/>
        <w:autoSpaceDE/>
        <w:autoSpaceDN/>
        <w:bidi w:val="0"/>
        <w:adjustRightInd/>
        <w:snapToGrid/>
        <w:spacing w:line="460" w:lineRule="exact"/>
        <w:ind w:firstLine="51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我方承诺提供以下质量保证并承担相应的法律责任：</w:t>
      </w:r>
    </w:p>
    <w:p>
      <w:pPr>
        <w:keepNext w:val="0"/>
        <w:keepLines w:val="0"/>
        <w:pageBreakBefore w:val="0"/>
        <w:widowControl w:val="0"/>
        <w:kinsoku/>
        <w:wordWrap/>
        <w:overflowPunct/>
        <w:topLinePunct w:val="0"/>
        <w:autoSpaceDE/>
        <w:autoSpaceDN/>
        <w:bidi w:val="0"/>
        <w:adjustRightInd/>
        <w:snapToGrid/>
        <w:spacing w:line="460" w:lineRule="exact"/>
        <w:ind w:firstLine="51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217" w:name="_Toc29227_WPSOffice_Level2"/>
      <w:bookmarkStart w:id="218" w:name="_Toc6348_WPSOffice_Level2"/>
      <w:bookmarkStart w:id="219" w:name="_Toc6630_WPSOffice_Level2"/>
      <w:r>
        <w:rPr>
          <w:rFonts w:hint="default" w:ascii="Times New Roman" w:hAnsi="Times New Roman" w:eastAsia="方正仿宋_GBK" w:cs="Times New Roman"/>
          <w:color w:val="000000" w:themeColor="text1"/>
          <w:sz w:val="32"/>
          <w:szCs w:val="32"/>
          <w14:textFill>
            <w14:solidFill>
              <w14:schemeClr w14:val="tx1"/>
            </w14:solidFill>
          </w14:textFill>
        </w:rPr>
        <w:t>1、</w:t>
      </w:r>
      <w:bookmarkEnd w:id="217"/>
      <w:bookmarkEnd w:id="218"/>
      <w:bookmarkEnd w:id="219"/>
    </w:p>
    <w:p>
      <w:pPr>
        <w:keepNext w:val="0"/>
        <w:keepLines w:val="0"/>
        <w:pageBreakBefore w:val="0"/>
        <w:widowControl w:val="0"/>
        <w:kinsoku/>
        <w:wordWrap/>
        <w:overflowPunct/>
        <w:topLinePunct w:val="0"/>
        <w:autoSpaceDE/>
        <w:autoSpaceDN/>
        <w:bidi w:val="0"/>
        <w:adjustRightInd/>
        <w:snapToGrid/>
        <w:spacing w:line="460" w:lineRule="exact"/>
        <w:ind w:firstLine="51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bookmarkStart w:id="220" w:name="_Toc16152_WPSOffice_Level2"/>
      <w:bookmarkStart w:id="221" w:name="_Toc3594_WPSOffice_Level2"/>
      <w:bookmarkStart w:id="222" w:name="_Toc19964_WPSOffice_Level2"/>
      <w:r>
        <w:rPr>
          <w:rFonts w:hint="default" w:ascii="Times New Roman" w:hAnsi="Times New Roman" w:eastAsia="方正仿宋_GBK" w:cs="Times New Roman"/>
          <w:color w:val="000000" w:themeColor="text1"/>
          <w:sz w:val="32"/>
          <w:szCs w:val="32"/>
          <w14:textFill>
            <w14:solidFill>
              <w14:schemeClr w14:val="tx1"/>
            </w14:solidFill>
          </w14:textFill>
        </w:rPr>
        <w:t>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bookmarkEnd w:id="220"/>
      <w:bookmarkEnd w:id="221"/>
      <w:bookmarkEnd w:id="222"/>
    </w:p>
    <w:p>
      <w:pPr>
        <w:keepNext w:val="0"/>
        <w:keepLines w:val="0"/>
        <w:pageBreakBefore w:val="0"/>
        <w:widowControl w:val="0"/>
        <w:kinsoku/>
        <w:wordWrap/>
        <w:overflowPunct/>
        <w:topLinePunct w:val="0"/>
        <w:autoSpaceDE/>
        <w:autoSpaceDN/>
        <w:bidi w:val="0"/>
        <w:adjustRightInd/>
        <w:snapToGrid/>
        <w:spacing w:line="460" w:lineRule="exact"/>
        <w:ind w:firstLine="480" w:firstLineChars="150"/>
        <w:textAlignment w:val="auto"/>
        <w:rPr>
          <w:rFonts w:hint="default" w:ascii="Times New Roman" w:hAnsi="Times New Roman" w:eastAsia="方正仿宋_GBK" w:cs="Times New Roman"/>
          <w:b w:val="0"/>
          <w:bCs w:val="0"/>
          <w:color w:val="FF0000"/>
          <w:sz w:val="32"/>
          <w:szCs w:val="32"/>
          <w:lang w:val="en-US" w:eastAsia="zh-CN"/>
        </w:rPr>
      </w:pPr>
      <w:r>
        <w:rPr>
          <w:rFonts w:hint="default" w:ascii="Times New Roman" w:hAnsi="Times New Roman" w:eastAsia="方正仿宋_GBK" w:cs="Times New Roman"/>
          <w:b w:val="0"/>
          <w:bCs w:val="0"/>
          <w:color w:val="FF0000"/>
          <w:sz w:val="32"/>
          <w:szCs w:val="32"/>
        </w:rPr>
        <w:t>本保证书自开标之日起90日历天内有效</w:t>
      </w:r>
      <w:r>
        <w:rPr>
          <w:rFonts w:hint="default" w:ascii="Times New Roman" w:hAnsi="Times New Roman" w:eastAsia="方正仿宋_GBK" w:cs="Times New Roman"/>
          <w:b w:val="0"/>
          <w:bCs w:val="0"/>
          <w:color w:val="FF0000"/>
          <w:sz w:val="32"/>
          <w:szCs w:val="32"/>
          <w:lang w:eastAsia="zh-CN"/>
        </w:rPr>
        <w:t>，</w:t>
      </w:r>
      <w:r>
        <w:rPr>
          <w:rFonts w:hint="default" w:ascii="Times New Roman" w:hAnsi="Times New Roman" w:eastAsia="方正仿宋_GBK" w:cs="Times New Roman"/>
          <w:b w:val="0"/>
          <w:bCs w:val="0"/>
          <w:color w:val="FF0000"/>
          <w:sz w:val="32"/>
          <w:szCs w:val="32"/>
          <w:lang w:val="en-US" w:eastAsia="zh-CN"/>
        </w:rPr>
        <w:t>如我方成交则至货物质保期满为止有效。</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（无固定格式供应商自行拟写，</w:t>
      </w:r>
      <w:r>
        <w:rPr>
          <w:rFonts w:hint="default" w:ascii="Times New Roman" w:hAnsi="Times New Roman" w:cs="Times New Roman"/>
          <w:color w:val="000000" w:themeColor="text1"/>
          <w:sz w:val="32"/>
          <w:szCs w:val="32"/>
          <w:lang w:val="en-US" w:eastAsia="zh-CN"/>
          <w14:textFill>
            <w14:solidFill>
              <w14:schemeClr w14:val="tx1"/>
            </w14:solidFill>
          </w14:textFill>
        </w:rPr>
        <w:t>若有</w:t>
      </w:r>
      <w:r>
        <w:rPr>
          <w:rFonts w:hint="default" w:ascii="Times New Roman" w:hAnsi="Times New Roman" w:eastAsia="方正仿宋_GBK" w:cs="Times New Roman"/>
          <w:color w:val="000000" w:themeColor="text1"/>
          <w:sz w:val="32"/>
          <w:szCs w:val="32"/>
          <w14:textFill>
            <w14:solidFill>
              <w14:schemeClr w14:val="tx1"/>
            </w14:solidFill>
          </w14:textFill>
        </w:rPr>
        <w:t>相关证明材料复印件附后）</w:t>
      </w:r>
    </w:p>
    <w:p>
      <w:pPr>
        <w:keepNext w:val="0"/>
        <w:keepLines w:val="0"/>
        <w:pageBreakBefore w:val="0"/>
        <w:widowControl w:val="0"/>
        <w:kinsoku/>
        <w:wordWrap/>
        <w:overflowPunct/>
        <w:topLinePunct w:val="0"/>
        <w:autoSpaceDE/>
        <w:autoSpaceDN/>
        <w:bidi w:val="0"/>
        <w:adjustRightInd/>
        <w:snapToGrid/>
        <w:spacing w:line="460" w:lineRule="exact"/>
        <w:ind w:firstLine="51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供应商名称（盖章）：</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法定代表人或其委托代理人（签字或盖章）：</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日期：</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日</w:t>
      </w:r>
    </w:p>
    <w:p>
      <w:pPr>
        <w:rPr>
          <w:rFonts w:hint="default" w:ascii="Times New Roman" w:hAnsi="Times New Roman" w:cs="Times New Roma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4"/>
        <w:bidi w:val="0"/>
        <w:rPr>
          <w:rFonts w:hint="default" w:ascii="Times New Roman" w:hAnsi="Times New Roman" w:cs="Times New Roman"/>
        </w:rPr>
      </w:pPr>
      <w:bookmarkStart w:id="223" w:name="_Toc28246_WPSOffice_Level2"/>
      <w:bookmarkStart w:id="224" w:name="_Toc374"/>
      <w:r>
        <w:rPr>
          <w:rFonts w:hint="default" w:ascii="Times New Roman" w:hAnsi="Times New Roman" w:cs="Times New Roman"/>
        </w:rPr>
        <w:t>格式7：技术参数说明及偏离表</w:t>
      </w:r>
      <w:bookmarkEnd w:id="223"/>
      <w:bookmarkEnd w:id="224"/>
    </w:p>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b/>
          <w:bCs w:val="0"/>
          <w:color w:val="000000" w:themeColor="text1"/>
          <w:sz w:val="32"/>
          <w:szCs w:val="32"/>
          <w14:textFill>
            <w14:solidFill>
              <w14:schemeClr w14:val="tx1"/>
            </w14:solidFill>
          </w14:textFill>
        </w:rPr>
      </w:pPr>
      <w:bookmarkStart w:id="225" w:name="_Toc475291697"/>
      <w:bookmarkStart w:id="226" w:name="_Toc484267486"/>
      <w:bookmarkStart w:id="227" w:name="_Toc213141099"/>
      <w:bookmarkStart w:id="228" w:name="_Toc393354847"/>
      <w:r>
        <w:rPr>
          <w:rFonts w:hint="default" w:ascii="Times New Roman" w:hAnsi="Times New Roman" w:eastAsia="方正仿宋_GBK" w:cs="Times New Roman"/>
          <w:b/>
          <w:bCs w:val="0"/>
          <w:color w:val="000000" w:themeColor="text1"/>
          <w:sz w:val="32"/>
          <w:szCs w:val="32"/>
          <w14:textFill>
            <w14:solidFill>
              <w14:schemeClr w14:val="tx1"/>
            </w14:solidFill>
          </w14:textFill>
        </w:rPr>
        <w:t>技术参数说明及偏离表</w:t>
      </w:r>
      <w:bookmarkEnd w:id="225"/>
      <w:bookmarkEnd w:id="226"/>
      <w:bookmarkEnd w:id="227"/>
      <w:bookmarkEnd w:id="228"/>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请按投标产品的实际技术参数，逐条对应</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的“</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第五章采购需求</w:t>
      </w:r>
      <w:r>
        <w:rPr>
          <w:rFonts w:hint="default" w:ascii="Times New Roman" w:hAnsi="Times New Roman" w:eastAsia="方正仿宋_GBK" w:cs="Times New Roman"/>
          <w:color w:val="000000" w:themeColor="text1"/>
          <w:sz w:val="32"/>
          <w:szCs w:val="32"/>
          <w14:textFill>
            <w14:solidFill>
              <w14:schemeClr w14:val="tx1"/>
            </w14:solidFill>
          </w14:textFill>
        </w:rPr>
        <w:t>”中要求的技术规范认真填写该表。</w:t>
      </w:r>
    </w:p>
    <w:tbl>
      <w:tblPr>
        <w:tblStyle w:val="1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1068"/>
        <w:gridCol w:w="537"/>
        <w:gridCol w:w="560"/>
        <w:gridCol w:w="641"/>
        <w:gridCol w:w="666"/>
        <w:gridCol w:w="565"/>
        <w:gridCol w:w="904"/>
        <w:gridCol w:w="1464"/>
        <w:gridCol w:w="1728"/>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8" w:hRule="atLeast"/>
        </w:trPr>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themeColor="text1"/>
                <w:sz w:val="20"/>
                <w:szCs w:val="21"/>
                <w14:textFill>
                  <w14:solidFill>
                    <w14:schemeClr w14:val="tx1"/>
                  </w14:solidFill>
                </w14:textFill>
              </w:rPr>
            </w:pPr>
            <w:r>
              <w:rPr>
                <w:rFonts w:hint="default" w:ascii="Times New Roman" w:hAnsi="Times New Roman" w:cs="Times New Roman"/>
                <w:b/>
                <w:color w:val="000000" w:themeColor="text1"/>
                <w:sz w:val="20"/>
                <w:szCs w:val="21"/>
                <w14:textFill>
                  <w14:solidFill>
                    <w14:schemeClr w14:val="tx1"/>
                  </w14:solidFill>
                </w14:textFill>
              </w:rPr>
              <w:t>序号</w:t>
            </w:r>
          </w:p>
        </w:tc>
        <w:tc>
          <w:tcPr>
            <w:tcW w:w="10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themeColor="text1"/>
                <w:sz w:val="20"/>
                <w:szCs w:val="21"/>
                <w14:textFill>
                  <w14:solidFill>
                    <w14:schemeClr w14:val="tx1"/>
                  </w14:solidFill>
                </w14:textFill>
              </w:rPr>
            </w:pPr>
            <w:r>
              <w:rPr>
                <w:rFonts w:hint="default" w:ascii="Times New Roman" w:hAnsi="Times New Roman" w:cs="Times New Roman"/>
                <w:b/>
                <w:color w:val="000000" w:themeColor="text1"/>
                <w:sz w:val="20"/>
                <w:szCs w:val="21"/>
                <w14:textFill>
                  <w14:solidFill>
                    <w14:schemeClr w14:val="tx1"/>
                  </w14:solidFill>
                </w14:textFill>
              </w:rPr>
              <w:t>产品名称</w:t>
            </w:r>
          </w:p>
        </w:tc>
        <w:tc>
          <w:tcPr>
            <w:tcW w:w="53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themeColor="text1"/>
                <w:sz w:val="20"/>
                <w:szCs w:val="21"/>
                <w14:textFill>
                  <w14:solidFill>
                    <w14:schemeClr w14:val="tx1"/>
                  </w14:solidFill>
                </w14:textFill>
              </w:rPr>
            </w:pPr>
            <w:r>
              <w:rPr>
                <w:rFonts w:hint="default" w:ascii="Times New Roman" w:hAnsi="Times New Roman" w:cs="Times New Roman"/>
                <w:b/>
                <w:color w:val="000000" w:themeColor="text1"/>
                <w:sz w:val="20"/>
                <w:szCs w:val="21"/>
                <w14:textFill>
                  <w14:solidFill>
                    <w14:schemeClr w14:val="tx1"/>
                  </w14:solidFill>
                </w14:textFill>
              </w:rPr>
              <w:t>品牌</w:t>
            </w:r>
          </w:p>
        </w:tc>
        <w:tc>
          <w:tcPr>
            <w:tcW w:w="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themeColor="text1"/>
                <w:sz w:val="20"/>
                <w:szCs w:val="21"/>
                <w14:textFill>
                  <w14:solidFill>
                    <w14:schemeClr w14:val="tx1"/>
                  </w14:solidFill>
                </w14:textFill>
              </w:rPr>
            </w:pPr>
            <w:r>
              <w:rPr>
                <w:rFonts w:hint="default" w:ascii="Times New Roman" w:hAnsi="Times New Roman" w:cs="Times New Roman"/>
                <w:b/>
                <w:color w:val="000000" w:themeColor="text1"/>
                <w:sz w:val="20"/>
                <w:szCs w:val="21"/>
                <w14:textFill>
                  <w14:solidFill>
                    <w14:schemeClr w14:val="tx1"/>
                  </w14:solidFill>
                </w14:textFill>
              </w:rPr>
              <w:t>产地</w:t>
            </w:r>
          </w:p>
        </w:tc>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themeColor="text1"/>
                <w:sz w:val="20"/>
                <w:szCs w:val="21"/>
                <w14:textFill>
                  <w14:solidFill>
                    <w14:schemeClr w14:val="tx1"/>
                  </w14:solidFill>
                </w14:textFill>
              </w:rPr>
            </w:pPr>
            <w:r>
              <w:rPr>
                <w:rFonts w:hint="default" w:ascii="Times New Roman" w:hAnsi="Times New Roman" w:cs="Times New Roman"/>
                <w:b/>
                <w:color w:val="000000" w:themeColor="text1"/>
                <w:sz w:val="20"/>
                <w:szCs w:val="21"/>
                <w14:textFill>
                  <w14:solidFill>
                    <w14:schemeClr w14:val="tx1"/>
                  </w14:solidFill>
                </w14:textFill>
              </w:rPr>
              <w:t>单位</w:t>
            </w:r>
          </w:p>
        </w:tc>
        <w:tc>
          <w:tcPr>
            <w:tcW w:w="66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themeColor="text1"/>
                <w:sz w:val="20"/>
                <w:szCs w:val="21"/>
                <w14:textFill>
                  <w14:solidFill>
                    <w14:schemeClr w14:val="tx1"/>
                  </w14:solidFill>
                </w14:textFill>
              </w:rPr>
            </w:pPr>
            <w:r>
              <w:rPr>
                <w:rFonts w:hint="default" w:ascii="Times New Roman" w:hAnsi="Times New Roman" w:cs="Times New Roman"/>
                <w:b/>
                <w:color w:val="000000" w:themeColor="text1"/>
                <w:sz w:val="20"/>
                <w:szCs w:val="21"/>
                <w14:textFill>
                  <w14:solidFill>
                    <w14:schemeClr w14:val="tx1"/>
                  </w14:solidFill>
                </w14:textFill>
              </w:rPr>
              <w:t>数量</w:t>
            </w:r>
          </w:p>
        </w:tc>
        <w:tc>
          <w:tcPr>
            <w:tcW w:w="5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themeColor="text1"/>
                <w:sz w:val="20"/>
                <w:szCs w:val="21"/>
                <w14:textFill>
                  <w14:solidFill>
                    <w14:schemeClr w14:val="tx1"/>
                  </w14:solidFill>
                </w14:textFill>
              </w:rPr>
            </w:pPr>
            <w:r>
              <w:rPr>
                <w:rFonts w:hint="default" w:ascii="Times New Roman" w:hAnsi="Times New Roman" w:cs="Times New Roman"/>
                <w:b/>
                <w:color w:val="000000" w:themeColor="text1"/>
                <w:sz w:val="20"/>
                <w:szCs w:val="21"/>
                <w14:textFill>
                  <w14:solidFill>
                    <w14:schemeClr w14:val="tx1"/>
                  </w14:solidFill>
                </w14:textFill>
              </w:rPr>
              <w:t>单价</w:t>
            </w:r>
          </w:p>
        </w:tc>
        <w:tc>
          <w:tcPr>
            <w:tcW w:w="90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themeColor="text1"/>
                <w:sz w:val="20"/>
                <w:szCs w:val="21"/>
                <w14:textFill>
                  <w14:solidFill>
                    <w14:schemeClr w14:val="tx1"/>
                  </w14:solidFill>
                </w14:textFill>
              </w:rPr>
            </w:pPr>
            <w:r>
              <w:rPr>
                <w:rFonts w:hint="default" w:ascii="Times New Roman" w:hAnsi="Times New Roman" w:cs="Times New Roman"/>
                <w:b/>
                <w:color w:val="000000" w:themeColor="text1"/>
                <w:sz w:val="20"/>
                <w:szCs w:val="21"/>
                <w14:textFill>
                  <w14:solidFill>
                    <w14:schemeClr w14:val="tx1"/>
                  </w14:solidFill>
                </w14:textFill>
              </w:rPr>
              <w:t>合价（元）</w:t>
            </w:r>
          </w:p>
        </w:tc>
        <w:tc>
          <w:tcPr>
            <w:tcW w:w="146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themeColor="text1"/>
                <w:sz w:val="20"/>
                <w:szCs w:val="21"/>
                <w14:textFill>
                  <w14:solidFill>
                    <w14:schemeClr w14:val="tx1"/>
                  </w14:solidFill>
                </w14:textFill>
              </w:rPr>
            </w:pPr>
            <w:r>
              <w:rPr>
                <w:rFonts w:hint="default" w:ascii="Times New Roman" w:hAnsi="Times New Roman" w:cs="Times New Roman"/>
                <w:b/>
                <w:color w:val="000000" w:themeColor="text1"/>
                <w:sz w:val="20"/>
                <w:szCs w:val="21"/>
                <w:lang w:val="en-US" w:eastAsia="zh-CN"/>
                <w14:textFill>
                  <w14:solidFill>
                    <w14:schemeClr w14:val="tx1"/>
                  </w14:solidFill>
                </w14:textFill>
              </w:rPr>
              <w:t>询价</w:t>
            </w:r>
            <w:r>
              <w:rPr>
                <w:rFonts w:hint="default" w:ascii="Times New Roman" w:hAnsi="Times New Roman" w:cs="Times New Roman"/>
                <w:b/>
                <w:color w:val="000000" w:themeColor="text1"/>
                <w:sz w:val="20"/>
                <w:szCs w:val="21"/>
                <w:lang w:eastAsia="zh-CN"/>
                <w14:textFill>
                  <w14:solidFill>
                    <w14:schemeClr w14:val="tx1"/>
                  </w14:solidFill>
                </w14:textFill>
              </w:rPr>
              <w:t>采购文件</w:t>
            </w:r>
            <w:r>
              <w:rPr>
                <w:rFonts w:hint="default" w:ascii="Times New Roman" w:hAnsi="Times New Roman" w:cs="Times New Roman"/>
                <w:b/>
                <w:color w:val="000000" w:themeColor="text1"/>
                <w:sz w:val="20"/>
                <w:szCs w:val="21"/>
                <w14:textFill>
                  <w14:solidFill>
                    <w14:schemeClr w14:val="tx1"/>
                  </w14:solidFill>
                </w14:textFill>
              </w:rPr>
              <w:t>技术参数要求</w:t>
            </w:r>
          </w:p>
        </w:tc>
        <w:tc>
          <w:tcPr>
            <w:tcW w:w="172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themeColor="text1"/>
                <w:sz w:val="20"/>
                <w:szCs w:val="21"/>
                <w14:textFill>
                  <w14:solidFill>
                    <w14:schemeClr w14:val="tx1"/>
                  </w14:solidFill>
                </w14:textFill>
              </w:rPr>
            </w:pPr>
            <w:r>
              <w:rPr>
                <w:rFonts w:hint="default" w:ascii="Times New Roman" w:hAnsi="Times New Roman" w:cs="Times New Roman"/>
                <w:b/>
                <w:color w:val="000000" w:themeColor="text1"/>
                <w:sz w:val="20"/>
                <w:szCs w:val="21"/>
                <w14:textFill>
                  <w14:solidFill>
                    <w14:schemeClr w14:val="tx1"/>
                  </w14:solidFill>
                </w14:textFill>
              </w:rPr>
              <w:t>投标产品技术参数及配置</w:t>
            </w: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themeColor="text1"/>
                <w:sz w:val="20"/>
                <w:szCs w:val="21"/>
                <w14:textFill>
                  <w14:solidFill>
                    <w14:schemeClr w14:val="tx1"/>
                  </w14:solidFill>
                </w14:textFill>
              </w:rPr>
            </w:pPr>
            <w:r>
              <w:rPr>
                <w:rFonts w:hint="default" w:ascii="Times New Roman" w:hAnsi="Times New Roman" w:cs="Times New Roman"/>
                <w:b/>
                <w:color w:val="000000" w:themeColor="text1"/>
                <w:sz w:val="20"/>
                <w:szCs w:val="21"/>
                <w14:textFill>
                  <w14:solidFill>
                    <w14:schemeClr w14:val="tx1"/>
                  </w14:solidFill>
                </w14:textFill>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3" w:hRule="atLeast"/>
        </w:trPr>
        <w:tc>
          <w:tcPr>
            <w:tcW w:w="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10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5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6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6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5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904"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1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trPr>
        <w:tc>
          <w:tcPr>
            <w:tcW w:w="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10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5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6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6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5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904"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1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10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5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6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6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5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904"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1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r>
    </w:tbl>
    <w:p>
      <w:pPr>
        <w:spacing w:line="360" w:lineRule="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注：</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1"/>
          <w:szCs w:val="21"/>
          <w14:textFill>
            <w14:solidFill>
              <w14:schemeClr w14:val="tx1"/>
            </w14:solidFill>
          </w14:textFill>
        </w:rPr>
        <w:t>1</w:t>
      </w:r>
      <w:r>
        <w:rPr>
          <w:rFonts w:hint="default" w:ascii="Times New Roman" w:hAnsi="Times New Roman" w:cs="Times New Roman"/>
          <w:color w:val="000000" w:themeColor="text1"/>
          <w:sz w:val="21"/>
          <w:szCs w:val="21"/>
          <w:lang w:val="en-US" w:eastAsia="zh-CN"/>
          <w14:textFill>
            <w14:solidFill>
              <w14:schemeClr w14:val="tx1"/>
            </w14:solidFill>
          </w14:textFill>
        </w:rPr>
        <w:t>.</w:t>
      </w:r>
      <w:r>
        <w:rPr>
          <w:rFonts w:hint="default" w:ascii="Times New Roman" w:hAnsi="Times New Roman" w:eastAsia="方正仿宋_GBK" w:cs="Times New Roman"/>
          <w:color w:val="000000" w:themeColor="text1"/>
          <w:sz w:val="21"/>
          <w:szCs w:val="21"/>
          <w14:textFill>
            <w14:solidFill>
              <w14:schemeClr w14:val="tx1"/>
            </w14:solidFill>
          </w14:textFill>
        </w:rPr>
        <w:t>表格中“偏离”一列，供应商只能如实填写“正偏离”、“负偏离”或“无偏离”。凡投标内容高于</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21"/>
          <w:szCs w:val="21"/>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21"/>
          <w:szCs w:val="21"/>
          <w14:textFill>
            <w14:solidFill>
              <w14:schemeClr w14:val="tx1"/>
            </w14:solidFill>
          </w14:textFill>
        </w:rPr>
        <w:t>要求的，按“正偏离”填写；低于</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21"/>
          <w:szCs w:val="21"/>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21"/>
          <w:szCs w:val="21"/>
          <w14:textFill>
            <w14:solidFill>
              <w14:schemeClr w14:val="tx1"/>
            </w14:solidFill>
          </w14:textFill>
        </w:rPr>
        <w:t>要求的，按“负偏离”填写；满足</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21"/>
          <w:szCs w:val="21"/>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21"/>
          <w:szCs w:val="21"/>
          <w14:textFill>
            <w14:solidFill>
              <w14:schemeClr w14:val="tx1"/>
            </w14:solidFill>
          </w14:textFill>
        </w:rPr>
        <w:t>要求的，按“无偏离”填写。并在“</w:t>
      </w:r>
      <w:r>
        <w:rPr>
          <w:rFonts w:hint="default" w:ascii="Times New Roman" w:hAnsi="Times New Roman" w:eastAsia="方正仿宋_GBK" w:cs="Times New Roman"/>
          <w:b/>
          <w:color w:val="000000" w:themeColor="text1"/>
          <w:sz w:val="21"/>
          <w:szCs w:val="21"/>
          <w14:textFill>
            <w14:solidFill>
              <w14:schemeClr w14:val="tx1"/>
            </w14:solidFill>
          </w14:textFill>
        </w:rPr>
        <w:t>投标产品技术参数及配置”一列中</w:t>
      </w:r>
      <w:r>
        <w:rPr>
          <w:rFonts w:hint="default" w:ascii="Times New Roman" w:hAnsi="Times New Roman" w:eastAsia="方正仿宋_GBK" w:cs="Times New Roman"/>
          <w:color w:val="000000" w:themeColor="text1"/>
          <w:sz w:val="21"/>
          <w:szCs w:val="21"/>
          <w14:textFill>
            <w14:solidFill>
              <w14:schemeClr w14:val="tx1"/>
            </w14:solidFill>
          </w14:textFill>
        </w:rPr>
        <w:t>写明技术参数。</w:t>
      </w:r>
    </w:p>
    <w:p>
      <w:pPr>
        <w:spacing w:line="360" w:lineRule="auto"/>
        <w:ind w:firstLine="420" w:firstLineChars="200"/>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2</w:t>
      </w:r>
      <w:r>
        <w:rPr>
          <w:rFonts w:hint="default" w:ascii="Times New Roman" w:hAnsi="Times New Roman" w:cs="Times New Roman"/>
          <w:color w:val="000000" w:themeColor="text1"/>
          <w:sz w:val="21"/>
          <w:szCs w:val="21"/>
          <w:lang w:val="en-US" w:eastAsia="zh-CN"/>
          <w14:textFill>
            <w14:solidFill>
              <w14:schemeClr w14:val="tx1"/>
            </w14:solidFill>
          </w14:textFill>
        </w:rPr>
        <w:t>.</w:t>
      </w:r>
      <w:r>
        <w:rPr>
          <w:rFonts w:hint="default" w:ascii="Times New Roman" w:hAnsi="Times New Roman" w:eastAsia="方正仿宋_GBK" w:cs="Times New Roman"/>
          <w:color w:val="000000" w:themeColor="text1"/>
          <w:sz w:val="21"/>
          <w:szCs w:val="21"/>
          <w14:textFill>
            <w14:solidFill>
              <w14:schemeClr w14:val="tx1"/>
            </w14:solidFill>
          </w14:textFill>
        </w:rPr>
        <w:t>序号应对应该产品在</w:t>
      </w:r>
      <w:r>
        <w:rPr>
          <w:rFonts w:hint="default" w:ascii="Times New Roman" w:hAnsi="Times New Roman" w:eastAsia="方正仿宋_GBK" w:cs="Times New Roman"/>
          <w:bCs/>
          <w:color w:val="000000" w:themeColor="text1"/>
          <w:sz w:val="21"/>
          <w:szCs w:val="21"/>
          <w14:textFill>
            <w14:solidFill>
              <w14:schemeClr w14:val="tx1"/>
            </w14:solidFill>
          </w14:textFill>
        </w:rPr>
        <w:t>《第五章</w:t>
      </w:r>
      <w:r>
        <w:rPr>
          <w:rFonts w:hint="default" w:ascii="Times New Roman" w:hAnsi="Times New Roman" w:eastAsia="方正仿宋_GBK" w:cs="Times New Roman"/>
          <w:bCs/>
          <w:color w:val="000000" w:themeColor="text1"/>
          <w:sz w:val="21"/>
          <w:szCs w:val="21"/>
          <w:lang w:val="en-US" w:eastAsia="zh-CN"/>
          <w14:textFill>
            <w14:solidFill>
              <w14:schemeClr w14:val="tx1"/>
            </w14:solidFill>
          </w14:textFill>
        </w:rPr>
        <w:t>采购需求</w:t>
      </w:r>
      <w:r>
        <w:rPr>
          <w:rFonts w:hint="default" w:ascii="Times New Roman" w:hAnsi="Times New Roman" w:eastAsia="方正仿宋_GBK" w:cs="Times New Roman"/>
          <w:bCs/>
          <w:color w:val="000000" w:themeColor="text1"/>
          <w:sz w:val="21"/>
          <w:szCs w:val="21"/>
          <w14:textFill>
            <w14:solidFill>
              <w14:schemeClr w14:val="tx1"/>
            </w14:solidFill>
          </w14:textFill>
        </w:rPr>
        <w:t>》中的序号。</w:t>
      </w:r>
    </w:p>
    <w:p>
      <w:pPr>
        <w:spacing w:line="360" w:lineRule="auto"/>
        <w:ind w:firstLine="420" w:firstLineChars="200"/>
        <w:rPr>
          <w:rFonts w:hint="default" w:ascii="Times New Roman" w:hAnsi="Times New Roman" w:eastAsia="方正仿宋_GBK" w:cs="Times New Roman"/>
          <w:b/>
          <w:bCs/>
          <w:color w:val="000000" w:themeColor="text1"/>
          <w:sz w:val="21"/>
          <w:szCs w:val="21"/>
          <w:lang w:eastAsia="zh-CN"/>
          <w14:textFill>
            <w14:solidFill>
              <w14:schemeClr w14:val="tx1"/>
            </w14:solidFill>
          </w14:textFill>
        </w:rPr>
      </w:pPr>
      <w:r>
        <w:rPr>
          <w:rFonts w:hint="default" w:ascii="Times New Roman" w:hAnsi="Times New Roman" w:eastAsia="方正仿宋_GBK" w:cs="Times New Roman"/>
          <w:bCs/>
          <w:color w:val="000000" w:themeColor="text1"/>
          <w:sz w:val="21"/>
          <w:szCs w:val="21"/>
          <w14:textFill>
            <w14:solidFill>
              <w14:schemeClr w14:val="tx1"/>
            </w14:solidFill>
          </w14:textFill>
        </w:rPr>
        <w:t>3</w:t>
      </w:r>
      <w:r>
        <w:rPr>
          <w:rFonts w:hint="default" w:ascii="Times New Roman" w:hAnsi="Times New Roman" w:cs="Times New Roman"/>
          <w:bCs/>
          <w:color w:val="000000" w:themeColor="text1"/>
          <w:sz w:val="21"/>
          <w:szCs w:val="21"/>
          <w:lang w:val="en-US" w:eastAsia="zh-CN"/>
          <w14:textFill>
            <w14:solidFill>
              <w14:schemeClr w14:val="tx1"/>
            </w14:solidFill>
          </w14:textFill>
        </w:rPr>
        <w:t>.</w:t>
      </w:r>
      <w:r>
        <w:rPr>
          <w:rFonts w:hint="default" w:ascii="Times New Roman" w:hAnsi="Times New Roman" w:eastAsia="方正仿宋_GBK" w:cs="Times New Roman"/>
          <w:bCs/>
          <w:color w:val="000000" w:themeColor="text1"/>
          <w:sz w:val="21"/>
          <w:szCs w:val="21"/>
          <w14:textFill>
            <w14:solidFill>
              <w14:schemeClr w14:val="tx1"/>
            </w14:solidFill>
          </w14:textFill>
        </w:rPr>
        <w:t>各供应商必须对</w:t>
      </w:r>
      <w:r>
        <w:rPr>
          <w:rFonts w:hint="default" w:ascii="Times New Roman" w:hAnsi="Times New Roman" w:eastAsia="方正仿宋_GBK" w:cs="Times New Roman"/>
          <w:bCs/>
          <w:color w:val="000000" w:themeColor="text1"/>
          <w:sz w:val="21"/>
          <w:szCs w:val="21"/>
          <w:lang w:val="en-US" w:eastAsia="zh-CN"/>
          <w14:textFill>
            <w14:solidFill>
              <w14:schemeClr w14:val="tx1"/>
            </w14:solidFill>
          </w14:textFill>
        </w:rPr>
        <w:t>询价</w:t>
      </w:r>
      <w:r>
        <w:rPr>
          <w:rFonts w:hint="default" w:ascii="Times New Roman" w:hAnsi="Times New Roman" w:eastAsia="方正仿宋_GBK" w:cs="Times New Roman"/>
          <w:bCs/>
          <w:color w:val="000000" w:themeColor="text1"/>
          <w:sz w:val="21"/>
          <w:szCs w:val="21"/>
          <w:lang w:eastAsia="zh-CN"/>
          <w14:textFill>
            <w14:solidFill>
              <w14:schemeClr w14:val="tx1"/>
            </w14:solidFill>
          </w14:textFill>
        </w:rPr>
        <w:t>采购文件</w:t>
      </w:r>
      <w:r>
        <w:rPr>
          <w:rFonts w:hint="default" w:ascii="Times New Roman" w:hAnsi="Times New Roman" w:eastAsia="方正仿宋_GBK" w:cs="Times New Roman"/>
          <w:bCs/>
          <w:color w:val="000000" w:themeColor="text1"/>
          <w:sz w:val="21"/>
          <w:szCs w:val="21"/>
          <w14:textFill>
            <w14:solidFill>
              <w14:schemeClr w14:val="tx1"/>
            </w14:solidFill>
          </w14:textFill>
        </w:rPr>
        <w:t>《第五章</w:t>
      </w:r>
      <w:r>
        <w:rPr>
          <w:rFonts w:hint="default" w:ascii="Times New Roman" w:hAnsi="Times New Roman" w:eastAsia="方正仿宋_GBK" w:cs="Times New Roman"/>
          <w:bCs/>
          <w:color w:val="000000" w:themeColor="text1"/>
          <w:sz w:val="21"/>
          <w:szCs w:val="21"/>
          <w:lang w:val="en-US" w:eastAsia="zh-CN"/>
          <w14:textFill>
            <w14:solidFill>
              <w14:schemeClr w14:val="tx1"/>
            </w14:solidFill>
          </w14:textFill>
        </w:rPr>
        <w:t>采购需</w:t>
      </w:r>
      <w:r>
        <w:rPr>
          <w:rFonts w:hint="default" w:ascii="Times New Roman" w:hAnsi="Times New Roman" w:eastAsia="方正仿宋_GBK" w:cs="Times New Roman"/>
          <w:bCs/>
          <w:color w:val="000000" w:themeColor="text1"/>
          <w:sz w:val="21"/>
          <w:szCs w:val="21"/>
          <w14:textFill>
            <w14:solidFill>
              <w14:schemeClr w14:val="tx1"/>
            </w14:solidFill>
          </w14:textFill>
        </w:rPr>
        <w:t>求》中的技术参数要求作出全面、真实的反映，供应商除如实填写技术规格偏离表外，</w:t>
      </w:r>
      <w:r>
        <w:rPr>
          <w:rFonts w:hint="default" w:ascii="Times New Roman" w:hAnsi="Times New Roman" w:eastAsia="方正仿宋_GBK" w:cs="Times New Roman"/>
          <w:bCs/>
          <w:color w:val="000000" w:themeColor="text1"/>
          <w:sz w:val="21"/>
          <w:szCs w:val="21"/>
          <w:lang w:val="en-US" w:eastAsia="zh-CN"/>
          <w14:textFill>
            <w14:solidFill>
              <w14:schemeClr w14:val="tx1"/>
            </w14:solidFill>
          </w14:textFill>
        </w:rPr>
        <w:t>询价</w:t>
      </w:r>
      <w:r>
        <w:rPr>
          <w:rFonts w:hint="default" w:ascii="Times New Roman" w:hAnsi="Times New Roman" w:eastAsia="方正仿宋_GBK" w:cs="Times New Roman"/>
          <w:bCs/>
          <w:color w:val="000000" w:themeColor="text1"/>
          <w:sz w:val="21"/>
          <w:szCs w:val="21"/>
          <w14:textFill>
            <w14:solidFill>
              <w14:schemeClr w14:val="tx1"/>
            </w14:solidFill>
          </w14:textFill>
        </w:rPr>
        <w:t>判响应文件中必须提供最新技术支持资料支持参数技术规格偏离表应答（技术支持资料以</w:t>
      </w:r>
      <w:r>
        <w:rPr>
          <w:rFonts w:hint="default" w:ascii="Times New Roman" w:hAnsi="Times New Roman" w:eastAsia="方正仿宋_GBK" w:cs="Times New Roman"/>
          <w:bCs/>
          <w:color w:val="000000" w:themeColor="text1"/>
          <w:sz w:val="21"/>
          <w:szCs w:val="21"/>
          <w:lang w:val="en-US" w:eastAsia="zh-CN"/>
          <w14:textFill>
            <w14:solidFill>
              <w14:schemeClr w14:val="tx1"/>
            </w14:solidFill>
          </w14:textFill>
        </w:rPr>
        <w:t>原厂</w:t>
      </w:r>
      <w:r>
        <w:rPr>
          <w:rFonts w:hint="default" w:ascii="Times New Roman" w:hAnsi="Times New Roman" w:eastAsia="方正仿宋_GBK" w:cs="Times New Roman"/>
          <w:bCs/>
          <w:color w:val="000000" w:themeColor="text1"/>
          <w:sz w:val="21"/>
          <w:szCs w:val="21"/>
          <w14:textFill>
            <w14:solidFill>
              <w14:schemeClr w14:val="tx1"/>
            </w14:solidFill>
          </w14:textFill>
        </w:rPr>
        <w:t>公开发布的印刷资料或检测机构出具的检测报告为准。若</w:t>
      </w:r>
      <w:r>
        <w:rPr>
          <w:rFonts w:hint="default" w:ascii="Times New Roman" w:hAnsi="Times New Roman" w:eastAsia="方正仿宋_GBK" w:cs="Times New Roman"/>
          <w:bCs/>
          <w:color w:val="000000" w:themeColor="text1"/>
          <w:sz w:val="21"/>
          <w:szCs w:val="21"/>
          <w:lang w:val="en-US" w:eastAsia="zh-CN"/>
          <w14:textFill>
            <w14:solidFill>
              <w14:schemeClr w14:val="tx1"/>
            </w14:solidFill>
          </w14:textFill>
        </w:rPr>
        <w:t>原厂</w:t>
      </w:r>
      <w:r>
        <w:rPr>
          <w:rFonts w:hint="default" w:ascii="Times New Roman" w:hAnsi="Times New Roman" w:eastAsia="方正仿宋_GBK" w:cs="Times New Roman"/>
          <w:bCs/>
          <w:color w:val="000000" w:themeColor="text1"/>
          <w:sz w:val="21"/>
          <w:szCs w:val="21"/>
          <w14:textFill>
            <w14:solidFill>
              <w14:schemeClr w14:val="tx1"/>
            </w14:solidFill>
          </w14:textFill>
        </w:rPr>
        <w:t>公开发布的印刷资料与检测机构出具的检测报告不一致，以检测机构出具的检测报告为准）</w:t>
      </w:r>
      <w:r>
        <w:rPr>
          <w:rFonts w:hint="default" w:ascii="Times New Roman" w:hAnsi="Times New Roman" w:eastAsia="方正仿宋_GBK" w:cs="Times New Roman"/>
          <w:bCs/>
          <w:color w:val="000000" w:themeColor="text1"/>
          <w:sz w:val="21"/>
          <w:szCs w:val="21"/>
          <w:lang w:eastAsia="zh-CN"/>
          <w14:textFill>
            <w14:solidFill>
              <w14:schemeClr w14:val="tx1"/>
            </w14:solidFill>
          </w14:textFill>
        </w:rPr>
        <w:t>。</w:t>
      </w:r>
    </w:p>
    <w:p>
      <w:pPr>
        <w:spacing w:line="600" w:lineRule="exact"/>
        <w:rPr>
          <w:rFonts w:hint="default" w:ascii="Times New Roman" w:hAnsi="Times New Roman" w:cs="Times New Roman"/>
          <w:color w:val="000000" w:themeColor="text1"/>
          <w:szCs w:val="21"/>
          <w14:textFill>
            <w14:solidFill>
              <w14:schemeClr w14:val="tx1"/>
            </w14:solidFill>
          </w14:textFill>
        </w:rPr>
      </w:pPr>
    </w:p>
    <w:p>
      <w:pPr>
        <w:spacing w:line="60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供应商名称（盖章）：</w:t>
      </w:r>
    </w:p>
    <w:p>
      <w:pPr>
        <w:spacing w:line="60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法定代表人或其委托代理人（签字或盖章）：</w:t>
      </w:r>
    </w:p>
    <w:p>
      <w:pPr>
        <w:spacing w:line="60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日期：</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日</w:t>
      </w:r>
      <w:r>
        <w:rPr>
          <w:rFonts w:hint="default" w:ascii="Times New Roman" w:hAnsi="Times New Roman" w:eastAsia="方正仿宋_GBK" w:cs="Times New Roman"/>
          <w:color w:val="000000" w:themeColor="text1"/>
          <w:sz w:val="32"/>
          <w:szCs w:val="32"/>
          <w14:textFill>
            <w14:solidFill>
              <w14:schemeClr w14:val="tx1"/>
            </w14:solidFill>
          </w14:textFill>
        </w:rPr>
        <w:t>　　</w:t>
      </w:r>
    </w:p>
    <w:p>
      <w:pPr>
        <w:bidi w:val="0"/>
        <w:rPr>
          <w:rFonts w:hint="default" w:ascii="Times New Roman" w:hAnsi="Times New Roman" w:cs="Times New Roman"/>
        </w:rPr>
      </w:pPr>
    </w:p>
    <w:p>
      <w:pPr>
        <w:pStyle w:val="4"/>
        <w:bidi w:val="0"/>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4"/>
        <w:bidi w:val="0"/>
        <w:rPr>
          <w:rFonts w:hint="default" w:ascii="Times New Roman" w:hAnsi="Times New Roman" w:cs="Times New Roman"/>
          <w:lang w:val="en-US" w:eastAsia="zh-CN"/>
        </w:rPr>
      </w:pPr>
      <w:bookmarkStart w:id="229" w:name="_Toc21307_WPSOffice_Level2"/>
      <w:r>
        <w:rPr>
          <w:rFonts w:hint="default" w:ascii="Times New Roman" w:hAnsi="Times New Roman" w:cs="Times New Roman"/>
          <w:lang w:val="en-US" w:eastAsia="zh-CN"/>
        </w:rPr>
        <w:t>格式8：售后服务方案</w:t>
      </w:r>
      <w:bookmarkEnd w:id="229"/>
    </w:p>
    <w:p>
      <w:pPr>
        <w:pStyle w:val="2"/>
        <w:pageBreakBefore w:val="0"/>
        <w:widowControl w:val="0"/>
        <w:kinsoku/>
        <w:wordWrap/>
        <w:overflowPunct/>
        <w:topLinePunct w:val="0"/>
        <w:autoSpaceDE/>
        <w:autoSpaceDN/>
        <w:bidi w:val="0"/>
        <w:snapToGrid/>
        <w:spacing w:line="700" w:lineRule="exact"/>
        <w:textAlignment w:val="auto"/>
        <w:rPr>
          <w:rFonts w:hint="default" w:ascii="Times New Roman" w:hAnsi="Times New Roman" w:eastAsia="方正仿宋_GBK" w:cs="Times New Roman"/>
          <w:b w:val="0"/>
          <w:bCs w:val="0"/>
          <w:sz w:val="32"/>
          <w:szCs w:val="32"/>
          <w:lang w:val="en-US"/>
        </w:rPr>
      </w:pPr>
      <w:bookmarkStart w:id="230" w:name="_Toc20599_WPSOffice_Level2"/>
      <w:bookmarkStart w:id="231" w:name="_Toc30375_WPSOffice_Level2"/>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（供应商根据采购文件第五章采购需求中的服务要求填写，格式自拟）</w:t>
      </w:r>
      <w:bookmarkEnd w:id="230"/>
      <w:bookmarkEnd w:id="231"/>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pStyle w:val="2"/>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2"/>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2"/>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2"/>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2"/>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2"/>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2"/>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2"/>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2"/>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rPr>
      </w:pPr>
    </w:p>
    <w:p>
      <w:pPr>
        <w:rPr>
          <w:rFonts w:hint="default" w:ascii="Times New Roman" w:hAnsi="Times New Roman" w:cs="Times New Roman"/>
          <w:b/>
          <w:color w:val="000000" w:themeColor="text1"/>
          <w:sz w:val="24"/>
          <w:szCs w:val="24"/>
          <w14:textFill>
            <w14:solidFill>
              <w14:schemeClr w14:val="tx1"/>
            </w14:solidFill>
          </w14:textFill>
        </w:rPr>
      </w:pPr>
    </w:p>
    <w:p>
      <w:pPr>
        <w:pStyle w:val="2"/>
        <w:rPr>
          <w:rFonts w:hint="default" w:ascii="Times New Roman" w:hAnsi="Times New Roman" w:cs="Times New Roman"/>
        </w:rPr>
      </w:pPr>
    </w:p>
    <w:p>
      <w:pPr>
        <w:pStyle w:val="4"/>
        <w:bidi w:val="0"/>
        <w:rPr>
          <w:rFonts w:hint="default" w:ascii="Times New Roman" w:hAnsi="Times New Roman" w:cs="Times New Roman"/>
        </w:rPr>
      </w:pPr>
      <w:bookmarkStart w:id="232" w:name="_Toc28317_WPSOffice_Level2"/>
      <w:bookmarkStart w:id="233" w:name="_Toc14668"/>
      <w:bookmarkStart w:id="234" w:name="_Toc524645879"/>
      <w:bookmarkStart w:id="235" w:name="_Toc525845913"/>
      <w:bookmarkStart w:id="236" w:name="_Toc523263224"/>
      <w:bookmarkStart w:id="237" w:name="_Toc210298965"/>
      <w:bookmarkStart w:id="238" w:name="_Toc298160282"/>
      <w:r>
        <w:rPr>
          <w:rFonts w:hint="default" w:ascii="Times New Roman" w:hAnsi="Times New Roman" w:cs="Times New Roman"/>
          <w:lang w:val="en-US" w:eastAsia="zh-CN"/>
        </w:rPr>
        <w:t>格式9：无不良记录承诺书</w:t>
      </w:r>
      <w:bookmarkEnd w:id="232"/>
    </w:p>
    <w:bookmarkEnd w:id="233"/>
    <w:bookmarkEnd w:id="234"/>
    <w:bookmarkEnd w:id="235"/>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b/>
          <w:bCs w:val="0"/>
          <w:color w:val="000000" w:themeColor="text1"/>
          <w:kern w:val="0"/>
          <w:sz w:val="32"/>
          <w:szCs w:val="32"/>
          <w14:textFill>
            <w14:solidFill>
              <w14:schemeClr w14:val="tx1"/>
            </w14:solidFill>
          </w14:textFill>
        </w:rPr>
      </w:pPr>
      <w:r>
        <w:rPr>
          <w:rFonts w:hint="default" w:ascii="Times New Roman" w:hAnsi="Times New Roman" w:eastAsia="方正仿宋_GBK" w:cs="Times New Roman"/>
          <w:b/>
          <w:bCs w:val="0"/>
          <w:color w:val="000000" w:themeColor="text1"/>
          <w:sz w:val="32"/>
          <w:szCs w:val="32"/>
          <w14:textFill>
            <w14:solidFill>
              <w14:schemeClr w14:val="tx1"/>
            </w14:solidFill>
          </w14:textFill>
        </w:rPr>
        <w:t>无</w:t>
      </w:r>
      <w:r>
        <w:rPr>
          <w:rFonts w:hint="default" w:ascii="Times New Roman" w:hAnsi="Times New Roman" w:eastAsia="方正仿宋_GBK" w:cs="Times New Roman"/>
          <w:b/>
          <w:bCs w:val="0"/>
          <w:color w:val="000000" w:themeColor="text1"/>
          <w:sz w:val="32"/>
          <w:szCs w:val="32"/>
          <w:lang w:val="en-US" w:eastAsia="zh-CN"/>
          <w14:textFill>
            <w14:solidFill>
              <w14:schemeClr w14:val="tx1"/>
            </w14:solidFill>
          </w14:textFill>
        </w:rPr>
        <w:t>不良</w:t>
      </w:r>
      <w:r>
        <w:rPr>
          <w:rFonts w:hint="default" w:ascii="Times New Roman" w:hAnsi="Times New Roman" w:eastAsia="方正仿宋_GBK" w:cs="Times New Roman"/>
          <w:b/>
          <w:bCs w:val="0"/>
          <w:color w:val="000000" w:themeColor="text1"/>
          <w:sz w:val="32"/>
          <w:szCs w:val="32"/>
          <w14:textFill>
            <w14:solidFill>
              <w14:schemeClr w14:val="tx1"/>
            </w14:solidFill>
          </w14:textFill>
        </w:rPr>
        <w:t>记录承诺书</w:t>
      </w:r>
      <w:bookmarkEnd w:id="236"/>
    </w:p>
    <w:bookmarkEnd w:id="237"/>
    <w:bookmarkEnd w:id="238"/>
    <w:p>
      <w:pPr>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致</w:t>
      </w: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大理州第二人民医院：</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我公司参加</w:t>
      </w:r>
      <w:r>
        <w:rPr>
          <w:rFonts w:hint="eastAsia" w:ascii="Times New Roman" w:hAnsi="Times New Roman" w:cs="Times New Roman"/>
          <w:b w:val="0"/>
          <w:bCs w:val="0"/>
          <w:color w:val="000000" w:themeColor="text1"/>
          <w:kern w:val="0"/>
          <w:sz w:val="32"/>
          <w:szCs w:val="32"/>
          <w:u w:val="single"/>
          <w:lang w:val="en-US" w:eastAsia="zh-CN"/>
          <w14:textFill>
            <w14:solidFill>
              <w14:schemeClr w14:val="tx1"/>
            </w14:solidFill>
          </w14:textFill>
        </w:rPr>
        <w:t>大理州第二人民医院监控存储硬盘采购项目（二次）</w:t>
      </w:r>
      <w:r>
        <w:rPr>
          <w:rFonts w:hint="default" w:ascii="Times New Roman" w:hAnsi="Times New Roman" w:eastAsia="方正仿宋_GBK" w:cs="Times New Roman"/>
          <w:color w:val="000000" w:themeColor="text1"/>
          <w:sz w:val="32"/>
          <w:szCs w:val="32"/>
          <w14:textFill>
            <w14:solidFill>
              <w14:schemeClr w14:val="tx1"/>
            </w14:solidFill>
          </w14:textFill>
        </w:rPr>
        <w:t>的投标活动，我公司承诺，我公司</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法人无任何</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违法</w:t>
      </w:r>
      <w:r>
        <w:rPr>
          <w:rFonts w:hint="default" w:ascii="Times New Roman" w:hAnsi="Times New Roman" w:eastAsia="方正仿宋_GBK" w:cs="Times New Roman"/>
          <w:color w:val="000000" w:themeColor="text1"/>
          <w:sz w:val="32"/>
          <w:szCs w:val="32"/>
          <w14:textFill>
            <w14:solidFill>
              <w14:schemeClr w14:val="tx1"/>
            </w14:solidFill>
          </w14:textFill>
        </w:rPr>
        <w:t>犯罪</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及不良失信</w:t>
      </w:r>
      <w:r>
        <w:rPr>
          <w:rFonts w:hint="default" w:ascii="Times New Roman" w:hAnsi="Times New Roman" w:eastAsia="方正仿宋_GBK" w:cs="Times New Roman"/>
          <w:color w:val="000000" w:themeColor="text1"/>
          <w:sz w:val="32"/>
          <w:szCs w:val="32"/>
          <w14:textFill>
            <w14:solidFill>
              <w14:schemeClr w14:val="tx1"/>
            </w14:solidFill>
          </w14:textFill>
        </w:rPr>
        <w:t>记录。如有虚假，一经查实，</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自</w:t>
      </w:r>
      <w:r>
        <w:rPr>
          <w:rFonts w:hint="default" w:ascii="Times New Roman" w:hAnsi="Times New Roman" w:eastAsia="方正仿宋_GBK" w:cs="Times New Roman"/>
          <w:color w:val="000000" w:themeColor="text1"/>
          <w:sz w:val="32"/>
          <w:szCs w:val="32"/>
          <w14:textFill>
            <w14:solidFill>
              <w14:schemeClr w14:val="tx1"/>
            </w14:solidFill>
          </w14:textFill>
        </w:rPr>
        <w:t>愿放弃成交供应商资格并承担全部后果。</w:t>
      </w:r>
    </w:p>
    <w:p>
      <w:pPr>
        <w:pageBreakBefore w:val="0"/>
        <w:widowControl w:val="0"/>
        <w:kinsoku/>
        <w:wordWrap/>
        <w:overflowPunct/>
        <w:topLinePunct w:val="0"/>
        <w:autoSpaceDE/>
        <w:autoSpaceDN/>
        <w:bidi w:val="0"/>
        <w:adjustRightInd/>
        <w:snapToGrid/>
        <w:spacing w:line="360" w:lineRule="auto"/>
        <w:ind w:firstLine="1120" w:firstLineChars="35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adjustRightInd/>
        <w:snapToGrid/>
        <w:spacing w:line="360" w:lineRule="auto"/>
        <w:ind w:firstLine="1120" w:firstLineChars="35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特此承诺。</w:t>
      </w:r>
    </w:p>
    <w:p>
      <w:pPr>
        <w:spacing w:line="360" w:lineRule="auto"/>
        <w:ind w:firstLine="660"/>
        <w:jc w:val="left"/>
        <w:rPr>
          <w:rFonts w:hint="default" w:ascii="Times New Roman" w:hAnsi="Times New Roman" w:eastAsia="方正仿宋_GBK" w:cs="Times New Roman"/>
          <w:color w:val="000000" w:themeColor="text1"/>
          <w:sz w:val="32"/>
          <w:szCs w:val="32"/>
          <w14:textFill>
            <w14:solidFill>
              <w14:schemeClr w14:val="tx1"/>
            </w14:solidFill>
          </w14:textFill>
        </w:rPr>
      </w:pPr>
    </w:p>
    <w:p>
      <w:pPr>
        <w:spacing w:line="360" w:lineRule="auto"/>
        <w:ind w:firstLine="660"/>
        <w:jc w:val="left"/>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2"/>
        <w:rPr>
          <w:rFonts w:hint="default" w:ascii="Times New Roman" w:hAnsi="Times New Roman" w:eastAsia="方正仿宋_GBK" w:cs="Times New Roman"/>
          <w:color w:val="000000" w:themeColor="text1"/>
          <w:sz w:val="32"/>
          <w:szCs w:val="32"/>
          <w14:textFill>
            <w14:solidFill>
              <w14:schemeClr w14:val="tx1"/>
            </w14:solidFill>
          </w14:textFill>
        </w:rPr>
      </w:pPr>
    </w:p>
    <w:p>
      <w:pPr>
        <w:rPr>
          <w:rFonts w:hint="default" w:ascii="Times New Roman" w:hAnsi="Times New Roman" w:eastAsia="方正仿宋_GBK" w:cs="Times New Roman"/>
          <w:sz w:val="32"/>
          <w:szCs w:val="32"/>
        </w:rPr>
      </w:pPr>
    </w:p>
    <w:p>
      <w:pPr>
        <w:spacing w:line="360" w:lineRule="auto"/>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供应商名称（盖章）：</w:t>
      </w:r>
    </w:p>
    <w:p>
      <w:pPr>
        <w:spacing w:line="360" w:lineRule="auto"/>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法定代表人或其委托代理人（签字或盖章）：</w:t>
      </w:r>
    </w:p>
    <w:p>
      <w:pPr>
        <w:spacing w:line="360" w:lineRule="auto"/>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日期：</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日</w:t>
      </w:r>
      <w:r>
        <w:rPr>
          <w:rFonts w:hint="default" w:ascii="Times New Roman" w:hAnsi="Times New Roman" w:eastAsia="方正仿宋_GBK" w:cs="Times New Roman"/>
          <w:color w:val="000000" w:themeColor="text1"/>
          <w:sz w:val="32"/>
          <w:szCs w:val="32"/>
          <w14:textFill>
            <w14:solidFill>
              <w14:schemeClr w14:val="tx1"/>
            </w14:solidFill>
          </w14:textFill>
        </w:rPr>
        <w:t>　　　　</w:t>
      </w: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4"/>
        <w:bidi w:val="0"/>
        <w:rPr>
          <w:rFonts w:hint="default" w:ascii="Times New Roman" w:hAnsi="Times New Roman" w:cs="Times New Roman"/>
        </w:rPr>
      </w:pPr>
      <w:bookmarkStart w:id="239" w:name="_Toc27886"/>
    </w:p>
    <w:p>
      <w:pPr>
        <w:pStyle w:val="4"/>
        <w:bidi w:val="0"/>
        <w:rPr>
          <w:rFonts w:hint="default" w:ascii="Times New Roman" w:hAnsi="Times New Roman" w:cs="Times New Roman"/>
        </w:rPr>
      </w:pPr>
      <w:bookmarkStart w:id="240" w:name="_Toc6260_WPSOffice_Level2"/>
      <w:r>
        <w:rPr>
          <w:rFonts w:hint="default" w:ascii="Times New Roman" w:hAnsi="Times New Roman" w:cs="Times New Roman"/>
        </w:rPr>
        <w:t>格式</w:t>
      </w:r>
      <w:r>
        <w:rPr>
          <w:rFonts w:hint="default" w:ascii="Times New Roman" w:hAnsi="Times New Roman" w:cs="Times New Roman"/>
          <w:lang w:val="en-US" w:eastAsia="zh-CN"/>
        </w:rPr>
        <w:t>10</w:t>
      </w:r>
      <w:r>
        <w:rPr>
          <w:rFonts w:hint="default" w:ascii="Times New Roman" w:hAnsi="Times New Roman" w:cs="Times New Roman"/>
        </w:rPr>
        <w:t>：供应商信息表</w:t>
      </w:r>
      <w:bookmarkEnd w:id="239"/>
      <w:bookmarkEnd w:id="240"/>
    </w:p>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供应商信息表</w:t>
      </w:r>
    </w:p>
    <w:p>
      <w:pPr>
        <w:spacing w:line="400" w:lineRule="exact"/>
        <w:jc w:val="center"/>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（请供应商如实填写本表信息）</w:t>
      </w:r>
    </w:p>
    <w:tbl>
      <w:tblPr>
        <w:tblStyle w:val="13"/>
        <w:tblpPr w:leftFromText="180" w:rightFromText="180" w:vertAnchor="text" w:horzAnchor="margin" w:tblpXSpec="center" w:tblpY="382"/>
        <w:tblW w:w="1025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2"/>
        <w:gridCol w:w="2401"/>
        <w:gridCol w:w="2533"/>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w:t>
            </w:r>
          </w:p>
        </w:tc>
        <w:tc>
          <w:tcPr>
            <w:tcW w:w="72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营业执照</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统一社会信用代码：</w:t>
            </w:r>
          </w:p>
        </w:tc>
        <w:tc>
          <w:tcPr>
            <w:tcW w:w="72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7"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注册资金： </w:t>
            </w:r>
          </w:p>
        </w:tc>
        <w:tc>
          <w:tcPr>
            <w:tcW w:w="2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5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邮政编码：</w:t>
            </w:r>
          </w:p>
        </w:tc>
        <w:tc>
          <w:tcPr>
            <w:tcW w:w="23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公司成立日期： </w:t>
            </w:r>
          </w:p>
        </w:tc>
        <w:tc>
          <w:tcPr>
            <w:tcW w:w="2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5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企业网站网址（如有）：</w:t>
            </w:r>
          </w:p>
        </w:tc>
        <w:tc>
          <w:tcPr>
            <w:tcW w:w="23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企业电话：</w:t>
            </w:r>
          </w:p>
        </w:tc>
        <w:tc>
          <w:tcPr>
            <w:tcW w:w="2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5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通讯地址：</w:t>
            </w:r>
          </w:p>
        </w:tc>
        <w:tc>
          <w:tcPr>
            <w:tcW w:w="23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公司简介：</w:t>
            </w:r>
          </w:p>
        </w:tc>
        <w:tc>
          <w:tcPr>
            <w:tcW w:w="72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经营范围：</w:t>
            </w:r>
          </w:p>
        </w:tc>
        <w:tc>
          <w:tcPr>
            <w:tcW w:w="72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其他情况说明</w:t>
            </w:r>
          </w:p>
        </w:tc>
        <w:tc>
          <w:tcPr>
            <w:tcW w:w="72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供应商名称（盖章）：</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法定代表人或其委托代理人（签字或盖章）：</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日期：</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日</w:t>
      </w:r>
      <w:r>
        <w:rPr>
          <w:rFonts w:hint="default" w:ascii="Times New Roman" w:hAnsi="Times New Roman" w:eastAsia="方正仿宋_GBK" w:cs="Times New Roman"/>
          <w:color w:val="000000" w:themeColor="text1"/>
          <w:sz w:val="32"/>
          <w:szCs w:val="32"/>
          <w14:textFill>
            <w14:solidFill>
              <w14:schemeClr w14:val="tx1"/>
            </w14:solidFill>
          </w14:textFill>
        </w:rPr>
        <w:t>　　　　</w:t>
      </w:r>
    </w:p>
    <w:p>
      <w:pPr>
        <w:spacing w:line="600" w:lineRule="exact"/>
        <w:rPr>
          <w:rFonts w:hint="default" w:ascii="Times New Roman" w:hAnsi="Times New Roman" w:cs="Times New Roman"/>
          <w:color w:val="000000" w:themeColor="text1"/>
          <w:szCs w:val="24"/>
          <w14:textFill>
            <w14:solidFill>
              <w14:schemeClr w14:val="tx1"/>
            </w14:solidFill>
          </w14:textFill>
        </w:rPr>
      </w:pPr>
    </w:p>
    <w:p>
      <w:pPr>
        <w:spacing w:line="600" w:lineRule="exact"/>
        <w:rPr>
          <w:rFonts w:hint="default" w:ascii="Times New Roman" w:hAnsi="Times New Roman" w:cs="Times New Roman"/>
          <w:color w:val="000000" w:themeColor="text1"/>
          <w:szCs w:val="24"/>
          <w14:textFill>
            <w14:solidFill>
              <w14:schemeClr w14:val="tx1"/>
            </w14:solidFill>
          </w14:textFill>
        </w:rPr>
      </w:pPr>
    </w:p>
    <w:p>
      <w:pPr>
        <w:spacing w:line="600" w:lineRule="exact"/>
        <w:rPr>
          <w:rFonts w:hint="default" w:ascii="Times New Roman" w:hAnsi="Times New Roman" w:cs="Times New Roman"/>
          <w:color w:val="000000" w:themeColor="text1"/>
          <w:szCs w:val="24"/>
          <w14:textFill>
            <w14:solidFill>
              <w14:schemeClr w14:val="tx1"/>
            </w14:solidFill>
          </w14:textFill>
        </w:rPr>
      </w:pPr>
    </w:p>
    <w:p>
      <w:pPr>
        <w:pStyle w:val="4"/>
        <w:bidi w:val="0"/>
        <w:rPr>
          <w:rFonts w:hint="default" w:ascii="Times New Roman" w:hAnsi="Times New Roman" w:cs="Times New Roman"/>
        </w:rPr>
      </w:pPr>
      <w:bookmarkStart w:id="241" w:name="_Toc2778"/>
    </w:p>
    <w:p>
      <w:pPr>
        <w:pStyle w:val="4"/>
        <w:bidi w:val="0"/>
        <w:rPr>
          <w:rFonts w:hint="default" w:ascii="Times New Roman" w:hAnsi="Times New Roman" w:cs="Times New Roman"/>
        </w:rPr>
      </w:pPr>
      <w:bookmarkStart w:id="242" w:name="_Toc22631_WPSOffice_Level2"/>
      <w:r>
        <w:rPr>
          <w:rFonts w:hint="default" w:ascii="Times New Roman" w:hAnsi="Times New Roman" w:cs="Times New Roman"/>
        </w:rPr>
        <w:t>格式1</w:t>
      </w:r>
      <w:r>
        <w:rPr>
          <w:rFonts w:hint="default" w:ascii="Times New Roman" w:hAnsi="Times New Roman" w:cs="Times New Roman"/>
          <w:lang w:val="en-US" w:eastAsia="zh-CN"/>
        </w:rPr>
        <w:t>1</w:t>
      </w:r>
      <w:r>
        <w:rPr>
          <w:rFonts w:hint="default" w:ascii="Times New Roman" w:hAnsi="Times New Roman" w:cs="Times New Roman"/>
        </w:rPr>
        <w:t>：企业相关资料</w:t>
      </w:r>
      <w:bookmarkEnd w:id="241"/>
      <w:bookmarkEnd w:id="242"/>
    </w:p>
    <w:p>
      <w:pPr>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企业相关资料</w:t>
      </w:r>
    </w:p>
    <w:p>
      <w:pPr>
        <w:pageBreakBefore w:val="0"/>
        <w:widowControl w:val="0"/>
        <w:kinsoku/>
        <w:wordWrap/>
        <w:overflowPunct/>
        <w:topLinePunct w:val="0"/>
        <w:autoSpaceDE/>
        <w:autoSpaceDN/>
        <w:bidi w:val="0"/>
        <w:snapToGrid w:val="0"/>
        <w:spacing w:line="460" w:lineRule="exact"/>
        <w:ind w:firstLine="640" w:firstLineChars="200"/>
        <w:jc w:val="left"/>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snapToGrid w:val="0"/>
        <w:spacing w:line="46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243" w:name="_Toc11700_WPSOffice_Level2"/>
      <w:bookmarkStart w:id="244" w:name="_Toc3033_WPSOffice_Level2"/>
      <w:bookmarkStart w:id="245" w:name="_Toc12932_WPSOffice_Level2"/>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所投产品的说明书、彩页、检验报告等相关材料（若有）；</w:t>
      </w:r>
      <w:bookmarkEnd w:id="243"/>
      <w:bookmarkEnd w:id="244"/>
      <w:bookmarkEnd w:id="245"/>
    </w:p>
    <w:p>
      <w:pPr>
        <w:pageBreakBefore w:val="0"/>
        <w:widowControl w:val="0"/>
        <w:kinsoku/>
        <w:wordWrap/>
        <w:overflowPunct/>
        <w:topLinePunct w:val="0"/>
        <w:autoSpaceDE/>
        <w:autoSpaceDN/>
        <w:bidi w:val="0"/>
        <w:snapToGrid w:val="0"/>
        <w:spacing w:line="46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246" w:name="_Toc21652_WPSOffice_Level2"/>
      <w:bookmarkStart w:id="247" w:name="_Toc23114_WPSOffice_Level2"/>
      <w:bookmarkStart w:id="248" w:name="_Toc21697_WPSOffice_Level2"/>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公司介绍、公司获奖证书、公司实力证明材料（若有）；</w:t>
      </w:r>
      <w:bookmarkEnd w:id="246"/>
      <w:bookmarkEnd w:id="247"/>
      <w:bookmarkEnd w:id="248"/>
    </w:p>
    <w:p>
      <w:pPr>
        <w:pageBreakBefore w:val="0"/>
        <w:widowControl w:val="0"/>
        <w:kinsoku/>
        <w:wordWrap/>
        <w:overflowPunct/>
        <w:topLinePunct w:val="0"/>
        <w:autoSpaceDE/>
        <w:autoSpaceDN/>
        <w:bidi w:val="0"/>
        <w:snapToGrid w:val="0"/>
        <w:spacing w:line="46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249" w:name="_Toc32075_WPSOffice_Level2"/>
      <w:bookmarkStart w:id="250" w:name="_Toc16409_WPSOffice_Level2"/>
      <w:bookmarkStart w:id="251" w:name="_Toc23135_WPSOffice_Level2"/>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投标时所需提供的相关证明材料等等。</w:t>
      </w:r>
      <w:bookmarkEnd w:id="249"/>
      <w:bookmarkEnd w:id="250"/>
      <w:bookmarkEnd w:id="251"/>
    </w:p>
    <w:p>
      <w:pPr>
        <w:pageBreakBefore w:val="0"/>
        <w:widowControl w:val="0"/>
        <w:kinsoku/>
        <w:wordWrap/>
        <w:overflowPunct/>
        <w:topLinePunct w:val="0"/>
        <w:autoSpaceDE/>
        <w:autoSpaceDN/>
        <w:bidi w:val="0"/>
        <w:spacing w:line="46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询价采购文件</w:t>
      </w:r>
      <w:r>
        <w:rPr>
          <w:rFonts w:hint="default" w:ascii="Times New Roman" w:hAnsi="Times New Roman" w:eastAsia="方正仿宋_GBK" w:cs="Times New Roman"/>
          <w:color w:val="000000" w:themeColor="text1"/>
          <w:sz w:val="32"/>
          <w:szCs w:val="32"/>
          <w14:textFill>
            <w14:solidFill>
              <w14:schemeClr w14:val="tx1"/>
            </w14:solidFill>
          </w14:textFill>
        </w:rPr>
        <w:t>中要求提交的其他</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部分</w:t>
      </w:r>
      <w:r>
        <w:rPr>
          <w:rFonts w:hint="default" w:ascii="Times New Roman" w:hAnsi="Times New Roman" w:eastAsia="方正仿宋_GBK" w:cs="Times New Roman"/>
          <w:color w:val="000000" w:themeColor="text1"/>
          <w:sz w:val="32"/>
          <w:szCs w:val="32"/>
          <w14:textFill>
            <w14:solidFill>
              <w14:schemeClr w14:val="tx1"/>
            </w14:solidFill>
          </w14:textFill>
        </w:rPr>
        <w:t>资料</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见</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b/>
          <w:bCs w:val="0"/>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以及供应商自身认为可提供的相关资料。</w:t>
      </w:r>
    </w:p>
    <w:p>
      <w:pPr>
        <w:pStyle w:val="2"/>
        <w:pageBreakBefore w:val="0"/>
        <w:widowControl w:val="0"/>
        <w:kinsoku/>
        <w:wordWrap/>
        <w:overflowPunct/>
        <w:topLinePunct w:val="0"/>
        <w:autoSpaceDE/>
        <w:autoSpaceDN/>
        <w:bidi w:val="0"/>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pStyle w:val="2"/>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pStyle w:val="2"/>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4"/>
        <w:bidi w:val="0"/>
        <w:rPr>
          <w:rFonts w:hint="default" w:ascii="Times New Roman" w:hAnsi="Times New Roman" w:cs="Times New Roman"/>
        </w:rPr>
      </w:pPr>
    </w:p>
    <w:p>
      <w:pPr>
        <w:pStyle w:val="4"/>
        <w:bidi w:val="0"/>
        <w:rPr>
          <w:rFonts w:hint="default" w:ascii="Times New Roman" w:hAnsi="Times New Roman" w:cs="Times New Roman"/>
          <w:lang w:val="en-US" w:eastAsia="zh-CN"/>
        </w:rPr>
      </w:pPr>
      <w:bookmarkStart w:id="252" w:name="_Toc19828_WPSOffice_Level2"/>
      <w:r>
        <w:rPr>
          <w:rFonts w:hint="default" w:ascii="Times New Roman" w:hAnsi="Times New Roman" w:cs="Times New Roman"/>
        </w:rPr>
        <w:t>格式1</w:t>
      </w:r>
      <w:r>
        <w:rPr>
          <w:rFonts w:hint="default" w:ascii="Times New Roman" w:hAnsi="Times New Roman" w:cs="Times New Roman"/>
          <w:lang w:val="en-US" w:eastAsia="zh-CN"/>
        </w:rPr>
        <w:t>2</w:t>
      </w:r>
      <w:r>
        <w:rPr>
          <w:rFonts w:hint="default" w:ascii="Times New Roman" w:hAnsi="Times New Roman" w:cs="Times New Roman"/>
        </w:rPr>
        <w:t>：</w:t>
      </w:r>
      <w:r>
        <w:rPr>
          <w:rFonts w:hint="default" w:ascii="Times New Roman" w:hAnsi="Times New Roman" w:cs="Times New Roman"/>
          <w:lang w:val="en-US" w:eastAsia="zh-CN"/>
        </w:rPr>
        <w:t>投标人资格审查材料</w:t>
      </w:r>
      <w:bookmarkEnd w:id="252"/>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投标人应按照询价采购文件第一章“</w:t>
      </w:r>
      <w:r>
        <w:rPr>
          <w:rFonts w:hint="default" w:ascii="Times New Roman" w:hAnsi="Times New Roman" w:cs="Times New Roman"/>
          <w:b/>
          <w:bCs/>
          <w:lang w:val="en-US" w:eastAsia="zh-CN"/>
        </w:rPr>
        <w:t>二、申请人的资格要求</w:t>
      </w:r>
      <w:r>
        <w:rPr>
          <w:rFonts w:hint="default" w:ascii="Times New Roman" w:hAnsi="Times New Roman" w:cs="Times New Roman"/>
          <w:lang w:val="en-US" w:eastAsia="zh-CN"/>
        </w:rPr>
        <w:t>”提供完整材料。</w:t>
      </w:r>
    </w:p>
    <w:p>
      <w:pPr>
        <w:bidi w:val="0"/>
        <w:rPr>
          <w:rFonts w:hint="default" w:ascii="Times New Roman" w:hAnsi="Times New Roman" w:eastAsia="方正仿宋_GBK" w:cs="Times New Roman"/>
          <w:b w:val="0"/>
          <w:bCs w:val="0"/>
          <w:color w:val="FF0000"/>
          <w:szCs w:val="32"/>
          <w:lang w:val="en-US" w:eastAsia="zh-CN"/>
        </w:rPr>
      </w:pPr>
      <w:r>
        <w:rPr>
          <w:rFonts w:hint="default" w:ascii="Times New Roman" w:hAnsi="Times New Roman" w:cs="Times New Roman"/>
          <w:lang w:val="en-US" w:eastAsia="zh-CN"/>
        </w:rPr>
        <w:t>（</w:t>
      </w:r>
      <w:r>
        <w:rPr>
          <w:rFonts w:hint="default" w:ascii="Times New Roman" w:hAnsi="Times New Roman" w:cs="Times New Roman"/>
          <w:color w:val="FF0000"/>
          <w:lang w:val="en-US" w:eastAsia="zh-CN"/>
        </w:rPr>
        <w:t>注：投标人材料提供不齐全或提供材料不符合要求的视为废标处理</w:t>
      </w:r>
      <w:r>
        <w:rPr>
          <w:rFonts w:hint="default" w:ascii="Times New Roman" w:hAnsi="Times New Roman" w:cs="Times New Roman"/>
          <w:lang w:val="en-US" w:eastAsia="zh-CN"/>
        </w:rPr>
        <w:t>）</w:t>
      </w:r>
    </w:p>
    <w:p>
      <w:pPr>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2"/>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rPr>
      </w:pPr>
    </w:p>
    <w:p>
      <w:pPr>
        <w:pStyle w:val="3"/>
        <w:bidi w:val="0"/>
        <w:jc w:val="center"/>
        <w:rPr>
          <w:rFonts w:hint="default" w:ascii="Times New Roman" w:hAnsi="Times New Roman" w:cs="Times New Roman"/>
          <w:lang w:val="en-US" w:eastAsia="zh-CN"/>
        </w:rPr>
      </w:pPr>
    </w:p>
    <w:p>
      <w:pPr>
        <w:pStyle w:val="3"/>
        <w:bidi w:val="0"/>
        <w:jc w:val="center"/>
        <w:rPr>
          <w:rFonts w:hint="default" w:ascii="Times New Roman" w:hAnsi="Times New Roman" w:cs="Times New Roman"/>
          <w:lang w:val="en-US" w:eastAsia="zh-CN"/>
        </w:rPr>
      </w:pPr>
    </w:p>
    <w:p>
      <w:pPr>
        <w:pStyle w:val="3"/>
        <w:bidi w:val="0"/>
        <w:jc w:val="center"/>
        <w:rPr>
          <w:rFonts w:hint="default" w:ascii="Times New Roman" w:hAnsi="Times New Roman" w:cs="Times New Roman"/>
          <w:lang w:val="en-US" w:eastAsia="zh-CN"/>
        </w:rPr>
      </w:pPr>
    </w:p>
    <w:p>
      <w:pPr>
        <w:pStyle w:val="3"/>
        <w:bidi w:val="0"/>
        <w:jc w:val="center"/>
        <w:rPr>
          <w:rFonts w:hint="default" w:ascii="Times New Roman" w:hAnsi="Times New Roman" w:cs="Times New Roman"/>
          <w:lang w:val="en-US" w:eastAsia="zh-CN"/>
        </w:rPr>
      </w:pPr>
    </w:p>
    <w:p>
      <w:pPr>
        <w:pStyle w:val="3"/>
        <w:bidi w:val="0"/>
        <w:jc w:val="center"/>
        <w:rPr>
          <w:rFonts w:hint="default" w:ascii="Times New Roman" w:hAnsi="Times New Roman" w:cs="Times New Roman"/>
          <w:lang w:val="en-US" w:eastAsia="zh-CN"/>
        </w:rPr>
      </w:pPr>
    </w:p>
    <w:p>
      <w:pPr>
        <w:pStyle w:val="3"/>
        <w:bidi w:val="0"/>
        <w:jc w:val="center"/>
        <w:rPr>
          <w:rFonts w:hint="default" w:ascii="Times New Roman" w:hAnsi="Times New Roman" w:cs="Times New Roman"/>
          <w:lang w:val="en-US" w:eastAsia="zh-CN"/>
        </w:rPr>
      </w:pPr>
    </w:p>
    <w:p>
      <w:pPr>
        <w:pStyle w:val="3"/>
        <w:bidi w:val="0"/>
        <w:jc w:val="center"/>
        <w:rPr>
          <w:rFonts w:hint="default" w:ascii="Times New Roman" w:hAnsi="Times New Roman" w:cs="Times New Roman"/>
          <w:lang w:val="en-US" w:eastAsia="zh-CN"/>
        </w:rPr>
      </w:pPr>
    </w:p>
    <w:p>
      <w:pPr>
        <w:pStyle w:val="3"/>
        <w:bidi w:val="0"/>
        <w:jc w:val="center"/>
        <w:rPr>
          <w:rFonts w:hint="default" w:ascii="Times New Roman" w:hAnsi="Times New Roman" w:cs="Times New Roman"/>
          <w:lang w:val="en-US" w:eastAsia="zh-CN"/>
        </w:rPr>
      </w:pPr>
    </w:p>
    <w:p>
      <w:pPr>
        <w:pStyle w:val="3"/>
        <w:bidi w:val="0"/>
        <w:jc w:val="both"/>
        <w:rPr>
          <w:rFonts w:hint="default" w:ascii="Times New Roman" w:hAnsi="Times New Roman" w:cs="Times New Roman"/>
          <w:lang w:val="en-US" w:eastAsia="zh-CN"/>
        </w:rPr>
      </w:pPr>
    </w:p>
    <w:p>
      <w:pPr>
        <w:pStyle w:val="3"/>
        <w:bidi w:val="0"/>
        <w:jc w:val="both"/>
        <w:rPr>
          <w:rFonts w:hint="default" w:ascii="Times New Roman" w:hAnsi="Times New Roman" w:cs="Times New Roman"/>
          <w:lang w:val="en-US" w:eastAsia="zh-CN"/>
        </w:rPr>
      </w:pPr>
    </w:p>
    <w:p>
      <w:pPr>
        <w:pStyle w:val="3"/>
        <w:bidi w:val="0"/>
        <w:jc w:val="both"/>
        <w:rPr>
          <w:rFonts w:hint="default" w:ascii="Times New Roman" w:hAnsi="Times New Roman" w:cs="Times New Roman"/>
          <w:lang w:val="en-US" w:eastAsia="zh-CN"/>
        </w:rPr>
      </w:pPr>
    </w:p>
    <w:p>
      <w:pPr>
        <w:pStyle w:val="3"/>
        <w:bidi w:val="0"/>
        <w:jc w:val="both"/>
        <w:rPr>
          <w:rFonts w:hint="default" w:ascii="Times New Roman" w:hAnsi="Times New Roman" w:cs="Times New Roman"/>
          <w:lang w:val="en-US" w:eastAsia="zh-CN"/>
        </w:rPr>
      </w:pPr>
    </w:p>
    <w:p>
      <w:pPr>
        <w:pStyle w:val="3"/>
        <w:bidi w:val="0"/>
        <w:jc w:val="both"/>
        <w:rPr>
          <w:rFonts w:hint="default" w:ascii="Times New Roman" w:hAnsi="Times New Roman" w:cs="Times New Roman"/>
          <w:lang w:val="en-US" w:eastAsia="zh-CN"/>
        </w:rPr>
      </w:pPr>
    </w:p>
    <w:p>
      <w:pPr>
        <w:pStyle w:val="3"/>
        <w:bidi w:val="0"/>
        <w:jc w:val="both"/>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bidi w:val="0"/>
        <w:rPr>
          <w:rFonts w:hint="default" w:ascii="Times New Roman" w:hAnsi="Times New Roman" w:cs="Times New Roman"/>
          <w:b/>
          <w:bCs/>
          <w:lang w:val="en-US"/>
        </w:rPr>
      </w:pPr>
      <w:bookmarkStart w:id="253" w:name="_Toc14728_WPSOffice_Level2"/>
      <w:bookmarkStart w:id="254" w:name="_Toc7361_WPSOffice_Level2"/>
      <w:bookmarkStart w:id="255" w:name="_Toc30744_WPSOffice_Level2"/>
      <w:r>
        <w:rPr>
          <w:rFonts w:hint="default" w:ascii="Times New Roman" w:hAnsi="Times New Roman" w:cs="Times New Roman"/>
          <w:b/>
          <w:bCs/>
        </w:rPr>
        <w:t>格式1</w:t>
      </w:r>
      <w:r>
        <w:rPr>
          <w:rFonts w:hint="default" w:ascii="Times New Roman" w:hAnsi="Times New Roman" w:cs="Times New Roman"/>
          <w:b/>
          <w:bCs/>
          <w:lang w:val="en-US" w:eastAsia="zh-CN"/>
        </w:rPr>
        <w:t>2-1</w:t>
      </w:r>
      <w:r>
        <w:rPr>
          <w:rFonts w:hint="default" w:ascii="Times New Roman" w:hAnsi="Times New Roman" w:cs="Times New Roman"/>
          <w:b/>
          <w:bCs/>
        </w:rPr>
        <w:t>：</w:t>
      </w:r>
      <w:r>
        <w:rPr>
          <w:rFonts w:hint="default" w:ascii="Times New Roman" w:hAnsi="Times New Roman" w:cs="Times New Roman"/>
          <w:b/>
          <w:bCs/>
          <w:lang w:val="en-US" w:eastAsia="zh-CN"/>
        </w:rPr>
        <w:t>营业执照（三证合一）</w:t>
      </w:r>
      <w:bookmarkEnd w:id="253"/>
      <w:bookmarkEnd w:id="254"/>
      <w:bookmarkEnd w:id="255"/>
    </w:p>
    <w:p>
      <w:pPr>
        <w:bidi w:val="0"/>
        <w:rPr>
          <w:rFonts w:hint="default" w:ascii="Times New Roman" w:hAnsi="Times New Roman" w:cs="Times New Roman"/>
          <w:lang w:val="en-US" w:eastAsia="zh-CN"/>
        </w:rPr>
      </w:pPr>
      <w:bookmarkStart w:id="256" w:name="_Toc27975_WPSOffice_Level2"/>
      <w:bookmarkStart w:id="257" w:name="_Toc31054_WPSOffice_Level2"/>
      <w:bookmarkStart w:id="258" w:name="_Toc17950_WPSOffice_Level2"/>
      <w:r>
        <w:rPr>
          <w:rFonts w:hint="default" w:ascii="Times New Roman" w:hAnsi="Times New Roman" w:cs="Times New Roman"/>
          <w:lang w:val="en-US" w:eastAsia="zh-CN"/>
        </w:rPr>
        <w:t>1.营业执照（扫描件加盖公章）</w:t>
      </w:r>
      <w:bookmarkEnd w:id="256"/>
      <w:bookmarkEnd w:id="257"/>
      <w:bookmarkEnd w:id="258"/>
    </w:p>
    <w:p>
      <w:pPr>
        <w:bidi w:val="0"/>
        <w:rPr>
          <w:rFonts w:hint="default" w:ascii="Times New Roman" w:hAnsi="Times New Roman" w:cs="Times New Roman"/>
          <w:lang w:val="en-US" w:eastAsia="zh-CN"/>
        </w:rPr>
      </w:pPr>
      <w:bookmarkStart w:id="259" w:name="_Toc21061_WPSOffice_Level2"/>
      <w:bookmarkStart w:id="260" w:name="_Toc16490_WPSOffice_Level2"/>
      <w:bookmarkStart w:id="261" w:name="_Toc18063_WPSOffice_Level2"/>
      <w:r>
        <w:rPr>
          <w:rFonts w:hint="default" w:ascii="Times New Roman" w:hAnsi="Times New Roman" w:cs="Times New Roman"/>
          <w:lang w:val="en-US" w:eastAsia="zh-CN"/>
        </w:rPr>
        <w:t>2.组织机构代码证（扫描件加盖公章）</w:t>
      </w:r>
      <w:bookmarkEnd w:id="259"/>
      <w:bookmarkEnd w:id="260"/>
      <w:bookmarkEnd w:id="261"/>
    </w:p>
    <w:p>
      <w:pPr>
        <w:bidi w:val="0"/>
        <w:rPr>
          <w:rFonts w:hint="default" w:ascii="Times New Roman" w:hAnsi="Times New Roman" w:cs="Times New Roman"/>
          <w:lang w:val="en-US" w:eastAsia="zh-CN"/>
        </w:rPr>
      </w:pPr>
      <w:bookmarkStart w:id="262" w:name="_Toc13714_WPSOffice_Level2"/>
      <w:bookmarkStart w:id="263" w:name="_Toc10763_WPSOffice_Level2"/>
      <w:bookmarkStart w:id="264" w:name="_Toc13583_WPSOffice_Level2"/>
      <w:r>
        <w:rPr>
          <w:rFonts w:hint="default" w:ascii="Times New Roman" w:hAnsi="Times New Roman" w:cs="Times New Roman"/>
          <w:lang w:val="en-US" w:eastAsia="zh-CN"/>
        </w:rPr>
        <w:t>3.税务登记证（扫描件加盖公章）</w:t>
      </w:r>
      <w:bookmarkEnd w:id="262"/>
      <w:bookmarkEnd w:id="263"/>
      <w:bookmarkEnd w:id="264"/>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注 ：三证合一只需提供营业执照。</w:t>
      </w:r>
    </w:p>
    <w:p>
      <w:pPr>
        <w:bidi w:val="0"/>
        <w:rPr>
          <w:rFonts w:hint="default" w:ascii="Times New Roman" w:hAnsi="Times New Roman" w:cs="Times New Roman"/>
          <w:b/>
          <w:bCs/>
          <w:lang w:val="en-US" w:eastAsia="zh-CN"/>
        </w:rPr>
      </w:pPr>
      <w:bookmarkStart w:id="265" w:name="_Toc18409_WPSOffice_Level2"/>
      <w:bookmarkStart w:id="266" w:name="_Toc14380_WPSOffice_Level2"/>
      <w:bookmarkStart w:id="267" w:name="_Toc6258_WPSOffice_Level2"/>
      <w:r>
        <w:rPr>
          <w:rFonts w:hint="default" w:ascii="Times New Roman" w:hAnsi="Times New Roman" w:cs="Times New Roman"/>
          <w:b/>
          <w:bCs/>
        </w:rPr>
        <w:t>格式1</w:t>
      </w:r>
      <w:r>
        <w:rPr>
          <w:rFonts w:hint="default" w:ascii="Times New Roman" w:hAnsi="Times New Roman" w:cs="Times New Roman"/>
          <w:b/>
          <w:bCs/>
          <w:lang w:val="en-US" w:eastAsia="zh-CN"/>
        </w:rPr>
        <w:t>2-2</w:t>
      </w:r>
      <w:r>
        <w:rPr>
          <w:rFonts w:hint="default" w:ascii="Times New Roman" w:hAnsi="Times New Roman" w:cs="Times New Roman"/>
          <w:b/>
          <w:bCs/>
        </w:rPr>
        <w:t>：</w:t>
      </w:r>
      <w:bookmarkEnd w:id="265"/>
      <w:r>
        <w:rPr>
          <w:rFonts w:hint="default" w:ascii="Times New Roman" w:hAnsi="Times New Roman" w:eastAsia="方正仿宋_GBK" w:cs="Times New Roman"/>
          <w:b/>
          <w:bCs/>
          <w:color w:val="auto"/>
          <w:kern w:val="2"/>
          <w:sz w:val="32"/>
          <w:szCs w:val="32"/>
          <w:u w:val="none" w:color="auto"/>
          <w:lang w:val="en-US" w:eastAsia="zh-CN" w:bidi="ar-SA"/>
        </w:rPr>
        <w:t>有依法缴纳税收和社会保障资金的良好记录</w:t>
      </w:r>
      <w:bookmarkEnd w:id="266"/>
      <w:bookmarkEnd w:id="267"/>
    </w:p>
    <w:p>
      <w:pPr>
        <w:keepNext w:val="0"/>
        <w:keepLines w:val="0"/>
        <w:pageBreakBefore w:val="0"/>
        <w:widowControl w:val="0"/>
        <w:kinsoku/>
        <w:wordWrap/>
        <w:overflowPunct/>
        <w:topLinePunct w:val="0"/>
        <w:autoSpaceDE/>
        <w:autoSpaceDN/>
        <w:bidi w:val="0"/>
        <w:adjustRightInd/>
        <w:snapToGrid/>
        <w:spacing w:line="480" w:lineRule="exact"/>
        <w:ind w:left="0" w:right="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bookmarkStart w:id="268" w:name="_Toc1969_WPSOffice_Level2"/>
      <w:r>
        <w:rPr>
          <w:rFonts w:hint="default" w:ascii="Times New Roman" w:hAnsi="Times New Roman" w:eastAsia="方正仿宋_GBK" w:cs="Times New Roman"/>
          <w:b w:val="0"/>
          <w:bCs w:val="0"/>
          <w:color w:val="auto"/>
          <w:kern w:val="2"/>
          <w:sz w:val="32"/>
          <w:szCs w:val="32"/>
          <w:u w:val="none" w:color="auto"/>
          <w:lang w:val="en-US" w:eastAsia="zh-CN" w:bidi="ar-SA"/>
        </w:rPr>
        <w:t>提供</w:t>
      </w:r>
      <w:r>
        <w:rPr>
          <w:rFonts w:hint="default" w:ascii="Times New Roman" w:hAnsi="Times New Roman" w:cs="Times New Roman"/>
          <w:b w:val="0"/>
          <w:bCs w:val="0"/>
          <w:color w:val="auto"/>
          <w:kern w:val="2"/>
          <w:sz w:val="32"/>
          <w:szCs w:val="32"/>
          <w:u w:val="none" w:color="auto"/>
          <w:lang w:val="en-US" w:eastAsia="zh-CN" w:bidi="ar-SA"/>
        </w:rPr>
        <w:t>近半年</w:t>
      </w:r>
      <w:r>
        <w:rPr>
          <w:rFonts w:hint="default" w:ascii="Times New Roman" w:hAnsi="Times New Roman" w:eastAsia="方正仿宋_GBK" w:cs="Times New Roman"/>
          <w:b w:val="0"/>
          <w:bCs w:val="0"/>
          <w:color w:val="auto"/>
          <w:kern w:val="2"/>
          <w:sz w:val="32"/>
          <w:szCs w:val="32"/>
          <w:u w:val="none" w:color="auto"/>
          <w:lang w:val="en-US" w:eastAsia="zh-CN" w:bidi="ar-SA"/>
        </w:rPr>
        <w:t>至任意</w:t>
      </w:r>
      <w:r>
        <w:rPr>
          <w:rFonts w:hint="default" w:ascii="Times New Roman" w:hAnsi="Times New Roman" w:cs="Times New Roman"/>
          <w:b w:val="0"/>
          <w:bCs w:val="0"/>
          <w:color w:val="auto"/>
          <w:kern w:val="2"/>
          <w:sz w:val="32"/>
          <w:szCs w:val="32"/>
          <w:u w:val="none" w:color="auto"/>
          <w:lang w:val="en-US" w:eastAsia="zh-CN" w:bidi="ar-SA"/>
        </w:rPr>
        <w:t>1</w:t>
      </w:r>
      <w:r>
        <w:rPr>
          <w:rFonts w:hint="default" w:ascii="Times New Roman" w:hAnsi="Times New Roman" w:eastAsia="方正仿宋_GBK" w:cs="Times New Roman"/>
          <w:b w:val="0"/>
          <w:bCs w:val="0"/>
          <w:color w:val="auto"/>
          <w:kern w:val="2"/>
          <w:sz w:val="32"/>
          <w:szCs w:val="32"/>
          <w:u w:val="none" w:color="auto"/>
          <w:lang w:val="en-US" w:eastAsia="zh-CN" w:bidi="ar-SA"/>
        </w:rPr>
        <w:t>个月依法缴纳税收和缴纳社会保障资金的证明。</w:t>
      </w:r>
    </w:p>
    <w:bookmarkEnd w:id="268"/>
    <w:p>
      <w:pPr>
        <w:pStyle w:val="2"/>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bCs/>
          <w:color w:val="auto"/>
          <w:kern w:val="2"/>
          <w:sz w:val="32"/>
          <w:szCs w:val="32"/>
          <w:u w:val="none" w:color="auto"/>
          <w:lang w:val="en-US" w:eastAsia="zh-CN" w:bidi="ar-SA"/>
        </w:rPr>
      </w:pPr>
      <w:bookmarkStart w:id="269" w:name="_Toc9860_WPSOffice_Level2"/>
      <w:bookmarkStart w:id="270" w:name="_Toc4190_WPSOffice_Level2"/>
      <w:r>
        <w:rPr>
          <w:rFonts w:hint="default" w:ascii="Times New Roman" w:hAnsi="Times New Roman" w:eastAsia="方正仿宋_GBK" w:cs="Times New Roman"/>
          <w:b/>
          <w:bCs/>
          <w:color w:val="auto"/>
          <w:kern w:val="2"/>
          <w:sz w:val="32"/>
          <w:szCs w:val="24"/>
          <w:lang w:val="en-US" w:eastAsia="zh-CN" w:bidi="ar-SA"/>
        </w:rPr>
        <w:t>格式12-3：</w:t>
      </w:r>
      <w:r>
        <w:rPr>
          <w:rFonts w:hint="default" w:ascii="Times New Roman" w:hAnsi="Times New Roman" w:eastAsia="方正仿宋_GBK" w:cs="Times New Roman"/>
          <w:b/>
          <w:bCs/>
          <w:color w:val="auto"/>
          <w:kern w:val="2"/>
          <w:sz w:val="32"/>
          <w:szCs w:val="32"/>
          <w:u w:val="none" w:color="auto"/>
          <w:lang w:val="en-US" w:eastAsia="zh-CN" w:bidi="ar-SA"/>
        </w:rPr>
        <w:t>信誉要求</w:t>
      </w:r>
      <w:bookmarkEnd w:id="269"/>
      <w:bookmarkEnd w:id="270"/>
    </w:p>
    <w:p>
      <w:pPr>
        <w:keepNext w:val="0"/>
        <w:keepLines w:val="0"/>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提供投标人未被列入“信用中国”网站（www.creditchina.gov.cn）“失信被执行人、政府采购严重违法失信行为记录名单、重大税收违法失信主体”及中国政府采购网（www.ccgp.gov.cn）“政府采购严重违法失信行为信息记录”。</w:t>
      </w:r>
    </w:p>
    <w:p>
      <w:pPr>
        <w:bidi w:val="0"/>
        <w:rPr>
          <w:rFonts w:hint="default" w:ascii="Times New Roman" w:hAnsi="Times New Roman" w:cs="Times New Roman"/>
          <w:b w:val="0"/>
          <w:bCs w:val="0"/>
          <w:lang w:val="en-US" w:eastAsia="zh-CN"/>
        </w:rPr>
      </w:pPr>
      <w:r>
        <w:rPr>
          <w:rFonts w:hint="default" w:ascii="Times New Roman" w:hAnsi="Times New Roman" w:cs="Times New Roman"/>
          <w:b/>
          <w:bCs/>
        </w:rPr>
        <w:t>格式1</w:t>
      </w:r>
      <w:r>
        <w:rPr>
          <w:rFonts w:hint="default" w:ascii="Times New Roman" w:hAnsi="Times New Roman" w:cs="Times New Roman"/>
          <w:b/>
          <w:bCs/>
          <w:lang w:val="en-US" w:eastAsia="zh-CN"/>
        </w:rPr>
        <w:t>2-4</w:t>
      </w:r>
      <w:r>
        <w:rPr>
          <w:rFonts w:hint="default" w:ascii="Times New Roman" w:hAnsi="Times New Roman" w:cs="Times New Roman"/>
          <w:b/>
          <w:bCs/>
        </w:rPr>
        <w:t>：</w:t>
      </w:r>
      <w:r>
        <w:rPr>
          <w:rFonts w:hint="default" w:ascii="Times New Roman" w:hAnsi="Times New Roman" w:cs="Times New Roman"/>
          <w:b w:val="0"/>
          <w:bCs w:val="0"/>
          <w:lang w:val="en-US" w:eastAsia="zh-CN"/>
        </w:rPr>
        <w:t>提供</w:t>
      </w:r>
      <w:r>
        <w:rPr>
          <w:rFonts w:hint="default" w:ascii="Times New Roman" w:hAnsi="Times New Roman" w:cs="Times New Roman"/>
          <w:b w:val="0"/>
          <w:bCs w:val="0"/>
        </w:rPr>
        <w:t>参加政府采购活动前三年内在经营活动中没有重大违法记录的声明</w:t>
      </w:r>
      <w:r>
        <w:rPr>
          <w:rFonts w:hint="default" w:ascii="Times New Roman" w:hAnsi="Times New Roman" w:cs="Times New Roman"/>
          <w:b w:val="0"/>
          <w:bCs w:val="0"/>
          <w:lang w:val="en-US" w:eastAsia="zh-CN"/>
        </w:rPr>
        <w:t>（格式自拟）</w:t>
      </w:r>
    </w:p>
    <w:p>
      <w:pPr>
        <w:pStyle w:val="2"/>
        <w:rPr>
          <w:rFonts w:hint="default" w:ascii="Times New Roman" w:hAnsi="Times New Roman" w:eastAsia="方正仿宋_GBK" w:cs="Times New Roman"/>
          <w:b/>
          <w:bCs/>
          <w:color w:val="auto"/>
          <w:kern w:val="2"/>
          <w:sz w:val="32"/>
          <w:szCs w:val="24"/>
          <w:lang w:val="en-US" w:eastAsia="zh-CN" w:bidi="ar-SA"/>
        </w:rPr>
      </w:pPr>
      <w:r>
        <w:rPr>
          <w:rFonts w:hint="default" w:ascii="Times New Roman" w:hAnsi="Times New Roman" w:eastAsia="方正仿宋_GBK" w:cs="Times New Roman"/>
          <w:b/>
          <w:bCs/>
          <w:color w:val="auto"/>
          <w:kern w:val="2"/>
          <w:sz w:val="32"/>
          <w:szCs w:val="24"/>
          <w:lang w:val="en-US" w:eastAsia="zh-CN" w:bidi="ar-SA"/>
        </w:rPr>
        <w:t>格式12-5：</w:t>
      </w:r>
      <w:r>
        <w:rPr>
          <w:rFonts w:hint="default" w:ascii="Times New Roman" w:hAnsi="Times New Roman" w:eastAsia="方正仿宋_GBK" w:cs="Times New Roman"/>
          <w:b w:val="0"/>
          <w:bCs w:val="0"/>
          <w:color w:val="auto"/>
          <w:kern w:val="2"/>
          <w:sz w:val="32"/>
          <w:szCs w:val="32"/>
          <w:u w:val="none" w:color="auto"/>
          <w:lang w:val="en-US" w:eastAsia="zh-CN" w:bidi="ar-SA"/>
        </w:rPr>
        <w:t>单位负责人为同一人或者存在控股、管理关系的不同单位，不得同时参加同一合同项下的采购活动</w:t>
      </w:r>
      <w:r>
        <w:rPr>
          <w:rFonts w:hint="default" w:ascii="Times New Roman" w:hAnsi="Times New Roman" w:cs="Times New Roman"/>
          <w:b w:val="0"/>
          <w:bCs w:val="0"/>
          <w:color w:val="auto"/>
          <w:kern w:val="2"/>
          <w:sz w:val="32"/>
          <w:szCs w:val="32"/>
          <w:u w:val="none" w:color="auto"/>
          <w:lang w:val="en-US" w:eastAsia="zh-CN" w:bidi="ar-SA"/>
        </w:rPr>
        <w:t>。</w:t>
      </w:r>
      <w:r>
        <w:rPr>
          <w:rFonts w:hint="default" w:ascii="Times New Roman" w:hAnsi="Times New Roman" w:eastAsia="方正仿宋_GBK" w:cs="Times New Roman"/>
          <w:b w:val="0"/>
          <w:bCs w:val="0"/>
          <w:color w:val="auto"/>
          <w:kern w:val="2"/>
          <w:sz w:val="32"/>
          <w:szCs w:val="32"/>
          <w:u w:val="none" w:color="auto"/>
          <w:lang w:val="en-US" w:eastAsia="zh-CN" w:bidi="ar-SA"/>
        </w:rPr>
        <w:t>提供“证明材料或书面声明函（格式自拟）</w:t>
      </w:r>
      <w:r>
        <w:rPr>
          <w:rFonts w:hint="default" w:ascii="Times New Roman" w:hAnsi="Times New Roman" w:cs="Times New Roman"/>
          <w:b w:val="0"/>
          <w:bCs w:val="0"/>
          <w:color w:val="auto"/>
          <w:kern w:val="2"/>
          <w:sz w:val="32"/>
          <w:szCs w:val="32"/>
          <w:u w:val="none" w:color="auto"/>
          <w:lang w:val="en-US" w:eastAsia="zh-CN" w:bidi="ar-SA"/>
        </w:rPr>
        <w:t>。</w:t>
      </w:r>
    </w:p>
    <w:p>
      <w:pPr>
        <w:pStyle w:val="7"/>
        <w:spacing w:line="600" w:lineRule="exact"/>
        <w:jc w:val="left"/>
        <w:rPr>
          <w:rFonts w:hint="default" w:ascii="Times New Roman" w:hAnsi="Times New Roman" w:eastAsia="宋体" w:cs="Times New Roman"/>
          <w:szCs w:val="24"/>
        </w:rPr>
      </w:pPr>
    </w:p>
    <w:p>
      <w:pPr>
        <w:pStyle w:val="7"/>
        <w:spacing w:line="600" w:lineRule="exact"/>
        <w:jc w:val="left"/>
        <w:rPr>
          <w:rFonts w:hint="default" w:ascii="Times New Roman" w:hAnsi="Times New Roman" w:eastAsia="宋体" w:cs="Times New Roman"/>
          <w:szCs w:val="24"/>
        </w:rPr>
      </w:pPr>
    </w:p>
    <w:p>
      <w:pPr>
        <w:pStyle w:val="7"/>
        <w:spacing w:line="600" w:lineRule="exact"/>
        <w:jc w:val="left"/>
        <w:rPr>
          <w:rFonts w:hint="default" w:ascii="Times New Roman" w:hAnsi="Times New Roman" w:eastAsia="宋体" w:cs="Times New Roman"/>
          <w:szCs w:val="24"/>
        </w:rPr>
      </w:pPr>
    </w:p>
    <w:p>
      <w:pPr>
        <w:pStyle w:val="7"/>
        <w:spacing w:line="600" w:lineRule="exact"/>
        <w:jc w:val="left"/>
        <w:rPr>
          <w:rFonts w:hint="default" w:ascii="Times New Roman" w:hAnsi="Times New Roman" w:eastAsia="宋体" w:cs="Times New Roman"/>
          <w:szCs w:val="24"/>
        </w:rPr>
      </w:pPr>
    </w:p>
    <w:p>
      <w:pPr>
        <w:pStyle w:val="3"/>
        <w:bidi w:val="0"/>
        <w:rPr>
          <w:rFonts w:hint="default" w:ascii="Times New Roman" w:hAnsi="Times New Roman" w:eastAsia="方正小标宋_GBK" w:cs="Times New Roman"/>
          <w:sz w:val="44"/>
          <w:szCs w:val="44"/>
          <w:lang w:val="en-US" w:eastAsia="zh-CN"/>
        </w:rPr>
      </w:pPr>
      <w:bookmarkStart w:id="271" w:name="_Toc23730_WPSOffice_Level1"/>
      <w:r>
        <w:rPr>
          <w:rFonts w:hint="default" w:ascii="Times New Roman" w:hAnsi="Times New Roman" w:eastAsia="方正小标宋_GBK" w:cs="Times New Roman"/>
          <w:sz w:val="44"/>
          <w:szCs w:val="44"/>
          <w:lang w:val="en-US" w:eastAsia="zh-CN"/>
        </w:rPr>
        <w:t>第五章 采购需求</w:t>
      </w:r>
      <w:bookmarkEnd w:id="271"/>
    </w:p>
    <w:p>
      <w:pPr>
        <w:pStyle w:val="4"/>
        <w:keepNext/>
        <w:keepLines/>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bookmarkStart w:id="272" w:name="_Toc7716_WPSOffice_Level2"/>
      <w:bookmarkStart w:id="273" w:name="_Toc30523_WPSOffice_Level2"/>
      <w:r>
        <w:rPr>
          <w:rFonts w:hint="default" w:ascii="Times New Roman" w:hAnsi="Times New Roman" w:cs="Times New Roman"/>
          <w:lang w:val="en-US" w:eastAsia="zh-CN"/>
        </w:rPr>
        <w:t>一、采购内容及具体要求</w:t>
      </w:r>
      <w:bookmarkEnd w:id="272"/>
      <w:bookmarkEnd w:id="273"/>
    </w:p>
    <w:tbl>
      <w:tblPr>
        <w:tblStyle w:val="13"/>
        <w:tblW w:w="8519" w:type="dxa"/>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731"/>
        <w:gridCol w:w="953"/>
        <w:gridCol w:w="1032"/>
        <w:gridCol w:w="1032"/>
        <w:gridCol w:w="3548"/>
        <w:gridCol w:w="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6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b w:val="0"/>
                <w:bCs w:val="0"/>
                <w:color w:val="auto"/>
                <w:kern w:val="2"/>
                <w:sz w:val="28"/>
                <w:szCs w:val="28"/>
                <w:u w:val="none"/>
                <w:lang w:val="en-US" w:eastAsia="zh-CN" w:bidi="ar-SA"/>
              </w:rPr>
            </w:pPr>
            <w:r>
              <w:rPr>
                <w:rFonts w:hint="default" w:ascii="Times New Roman" w:hAnsi="Times New Roman" w:eastAsia="方正仿宋_GBK" w:cs="Times New Roman"/>
                <w:b w:val="0"/>
                <w:bCs w:val="0"/>
                <w:color w:val="auto"/>
                <w:kern w:val="2"/>
                <w:sz w:val="28"/>
                <w:szCs w:val="28"/>
                <w:u w:val="none"/>
                <w:lang w:val="en-US" w:eastAsia="zh-CN" w:bidi="ar-SA"/>
              </w:rPr>
              <w:t>序号</w:t>
            </w:r>
          </w:p>
        </w:tc>
        <w:tc>
          <w:tcPr>
            <w:tcW w:w="7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b w:val="0"/>
                <w:bCs w:val="0"/>
                <w:color w:val="auto"/>
                <w:kern w:val="2"/>
                <w:sz w:val="28"/>
                <w:szCs w:val="28"/>
                <w:u w:val="none"/>
                <w:lang w:val="en-US" w:eastAsia="zh-CN" w:bidi="ar-SA"/>
              </w:rPr>
            </w:pPr>
            <w:r>
              <w:rPr>
                <w:rFonts w:hint="default" w:ascii="Times New Roman" w:hAnsi="Times New Roman" w:eastAsia="方正仿宋_GBK" w:cs="Times New Roman"/>
                <w:b w:val="0"/>
                <w:bCs w:val="0"/>
                <w:color w:val="auto"/>
                <w:kern w:val="2"/>
                <w:sz w:val="28"/>
                <w:szCs w:val="28"/>
                <w:u w:val="none"/>
                <w:lang w:val="en-US" w:eastAsia="zh-CN" w:bidi="ar-SA"/>
              </w:rPr>
              <w:t>采购内容名称</w:t>
            </w:r>
          </w:p>
        </w:tc>
        <w:tc>
          <w:tcPr>
            <w:tcW w:w="9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b w:val="0"/>
                <w:bCs w:val="0"/>
                <w:color w:val="auto"/>
                <w:kern w:val="2"/>
                <w:sz w:val="28"/>
                <w:szCs w:val="28"/>
                <w:u w:val="none"/>
                <w:lang w:val="en-US" w:eastAsia="zh-CN" w:bidi="ar-SA"/>
              </w:rPr>
            </w:pPr>
            <w:r>
              <w:rPr>
                <w:rFonts w:hint="default" w:ascii="Times New Roman" w:hAnsi="Times New Roman" w:eastAsia="方正仿宋_GBK" w:cs="Times New Roman"/>
                <w:b w:val="0"/>
                <w:bCs w:val="0"/>
                <w:color w:val="auto"/>
                <w:kern w:val="2"/>
                <w:sz w:val="28"/>
                <w:szCs w:val="28"/>
                <w:u w:val="none"/>
                <w:lang w:val="en-US" w:eastAsia="zh-CN" w:bidi="ar-SA"/>
              </w:rPr>
              <w:t>数量及计量单位</w:t>
            </w:r>
          </w:p>
        </w:tc>
        <w:tc>
          <w:tcPr>
            <w:tcW w:w="10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b w:val="0"/>
                <w:bCs w:val="0"/>
                <w:color w:val="auto"/>
                <w:kern w:val="2"/>
                <w:sz w:val="28"/>
                <w:szCs w:val="28"/>
                <w:u w:val="none"/>
                <w:lang w:val="en-US" w:eastAsia="zh-CN" w:bidi="ar-SA"/>
              </w:rPr>
            </w:pPr>
            <w:r>
              <w:rPr>
                <w:rFonts w:hint="eastAsia" w:ascii="Times New Roman" w:hAnsi="Times New Roman" w:cs="Times New Roman"/>
                <w:b w:val="0"/>
                <w:bCs w:val="0"/>
                <w:color w:val="auto"/>
                <w:kern w:val="2"/>
                <w:sz w:val="28"/>
                <w:szCs w:val="28"/>
                <w:u w:val="none"/>
                <w:lang w:val="en-US" w:eastAsia="zh-CN" w:bidi="ar-SA"/>
              </w:rPr>
              <w:t>预算单价（万元）</w:t>
            </w:r>
          </w:p>
        </w:tc>
        <w:tc>
          <w:tcPr>
            <w:tcW w:w="10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b w:val="0"/>
                <w:bCs w:val="0"/>
                <w:color w:val="auto"/>
                <w:kern w:val="2"/>
                <w:sz w:val="28"/>
                <w:szCs w:val="28"/>
                <w:u w:val="none"/>
                <w:lang w:val="en-US" w:eastAsia="zh-CN" w:bidi="ar-SA"/>
              </w:rPr>
            </w:pPr>
            <w:r>
              <w:rPr>
                <w:rFonts w:hint="default" w:ascii="Times New Roman" w:hAnsi="Times New Roman" w:eastAsia="方正仿宋_GBK" w:cs="Times New Roman"/>
                <w:b w:val="0"/>
                <w:bCs w:val="0"/>
                <w:color w:val="auto"/>
                <w:kern w:val="2"/>
                <w:sz w:val="28"/>
                <w:szCs w:val="28"/>
                <w:u w:val="none"/>
                <w:lang w:val="en-US" w:eastAsia="zh-CN" w:bidi="ar-SA"/>
              </w:rPr>
              <w:t>预算金额（万元）</w:t>
            </w:r>
          </w:p>
        </w:tc>
        <w:tc>
          <w:tcPr>
            <w:tcW w:w="3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b w:val="0"/>
                <w:bCs w:val="0"/>
                <w:color w:val="auto"/>
                <w:kern w:val="2"/>
                <w:sz w:val="28"/>
                <w:szCs w:val="28"/>
                <w:u w:val="none"/>
                <w:lang w:val="en-US" w:eastAsia="zh-CN" w:bidi="ar-SA"/>
              </w:rPr>
            </w:pPr>
            <w:r>
              <w:rPr>
                <w:rFonts w:hint="default" w:ascii="Times New Roman" w:hAnsi="Times New Roman" w:eastAsia="方正仿宋_GBK" w:cs="Times New Roman"/>
                <w:b w:val="0"/>
                <w:bCs w:val="0"/>
                <w:color w:val="auto"/>
                <w:kern w:val="2"/>
                <w:sz w:val="28"/>
                <w:szCs w:val="28"/>
                <w:u w:val="none"/>
                <w:lang w:val="en-US" w:eastAsia="zh-CN" w:bidi="ar-SA"/>
              </w:rPr>
              <w:t>技术参数要求</w:t>
            </w:r>
          </w:p>
        </w:tc>
        <w:tc>
          <w:tcPr>
            <w:tcW w:w="57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b w:val="0"/>
                <w:bCs w:val="0"/>
                <w:color w:val="auto"/>
                <w:kern w:val="2"/>
                <w:sz w:val="28"/>
                <w:szCs w:val="28"/>
                <w:u w:val="none"/>
                <w:lang w:val="en-US" w:eastAsia="zh-CN" w:bidi="ar-SA"/>
              </w:rPr>
            </w:pPr>
            <w:r>
              <w:rPr>
                <w:rFonts w:hint="default" w:ascii="Times New Roman" w:hAnsi="Times New Roman" w:eastAsia="方正仿宋_GBK" w:cs="Times New Roman"/>
                <w:b w:val="0"/>
                <w:bCs w:val="0"/>
                <w:color w:val="auto"/>
                <w:kern w:val="2"/>
                <w:sz w:val="28"/>
                <w:szCs w:val="28"/>
                <w:u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1" w:hRule="atLeast"/>
        </w:trPr>
        <w:tc>
          <w:tcPr>
            <w:tcW w:w="6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kern w:val="2"/>
                <w:sz w:val="28"/>
                <w:szCs w:val="28"/>
                <w:u w:val="none"/>
                <w:lang w:val="en-US" w:eastAsia="zh-CN" w:bidi="ar-SA"/>
              </w:rPr>
            </w:pPr>
            <w:r>
              <w:rPr>
                <w:rFonts w:hint="default" w:ascii="Times New Roman" w:hAnsi="Times New Roman" w:eastAsia="方正仿宋_GBK" w:cs="Times New Roman"/>
                <w:b w:val="0"/>
                <w:bCs w:val="0"/>
                <w:color w:val="auto"/>
                <w:kern w:val="2"/>
                <w:sz w:val="28"/>
                <w:szCs w:val="28"/>
                <w:u w:val="none"/>
                <w:lang w:val="en-US" w:eastAsia="zh-CN" w:bidi="ar-SA"/>
              </w:rPr>
              <w:t>1</w:t>
            </w:r>
          </w:p>
        </w:tc>
        <w:tc>
          <w:tcPr>
            <w:tcW w:w="7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b w:val="0"/>
                <w:bCs w:val="0"/>
                <w:color w:val="auto"/>
                <w:kern w:val="2"/>
                <w:sz w:val="28"/>
                <w:szCs w:val="28"/>
                <w:u w:val="none"/>
                <w:lang w:val="en-US" w:eastAsia="zh-CN" w:bidi="ar-SA"/>
              </w:rPr>
            </w:pPr>
            <w:r>
              <w:rPr>
                <w:rFonts w:hint="default" w:ascii="Times New Roman" w:hAnsi="Times New Roman" w:eastAsia="方正仿宋_GBK" w:cs="Times New Roman"/>
                <w:b w:val="0"/>
                <w:bCs w:val="0"/>
                <w:color w:val="auto"/>
                <w:kern w:val="2"/>
                <w:sz w:val="28"/>
                <w:szCs w:val="28"/>
                <w:u w:val="none"/>
                <w:lang w:val="en-US" w:eastAsia="zh-CN" w:bidi="ar-SA"/>
              </w:rPr>
              <w:t>16</w:t>
            </w:r>
            <w:r>
              <w:rPr>
                <w:rFonts w:hint="default" w:ascii="Times New Roman" w:hAnsi="Times New Roman" w:cs="Times New Roman"/>
                <w:b w:val="0"/>
                <w:bCs w:val="0"/>
                <w:color w:val="auto"/>
                <w:kern w:val="2"/>
                <w:sz w:val="28"/>
                <w:szCs w:val="28"/>
                <w:u w:val="none"/>
                <w:lang w:val="en-US" w:eastAsia="zh-CN" w:bidi="ar-SA"/>
              </w:rPr>
              <w:t>T</w:t>
            </w:r>
            <w:r>
              <w:rPr>
                <w:rFonts w:hint="default" w:ascii="Times New Roman" w:hAnsi="Times New Roman" w:eastAsia="方正仿宋_GBK" w:cs="Times New Roman"/>
                <w:b w:val="0"/>
                <w:bCs w:val="0"/>
                <w:color w:val="auto"/>
                <w:kern w:val="2"/>
                <w:sz w:val="28"/>
                <w:szCs w:val="28"/>
                <w:u w:val="none"/>
                <w:lang w:val="en-US" w:eastAsia="zh-CN" w:bidi="ar-SA"/>
              </w:rPr>
              <w:t>监控存储硬盘</w:t>
            </w:r>
          </w:p>
        </w:tc>
        <w:tc>
          <w:tcPr>
            <w:tcW w:w="9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kern w:val="2"/>
                <w:sz w:val="28"/>
                <w:szCs w:val="28"/>
                <w:u w:val="none"/>
                <w:lang w:val="en-US" w:eastAsia="zh-CN" w:bidi="ar-SA"/>
              </w:rPr>
            </w:pPr>
            <w:r>
              <w:rPr>
                <w:rFonts w:hint="default" w:ascii="Times New Roman" w:hAnsi="Times New Roman" w:eastAsia="方正仿宋_GBK" w:cs="Times New Roman"/>
                <w:b w:val="0"/>
                <w:bCs w:val="0"/>
                <w:color w:val="auto"/>
                <w:kern w:val="2"/>
                <w:sz w:val="28"/>
                <w:szCs w:val="28"/>
                <w:u w:val="none"/>
                <w:lang w:val="en-US" w:eastAsia="zh-CN" w:bidi="ar-SA"/>
              </w:rPr>
              <w:t>24块</w:t>
            </w:r>
          </w:p>
        </w:tc>
        <w:tc>
          <w:tcPr>
            <w:tcW w:w="10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kern w:val="2"/>
                <w:sz w:val="28"/>
                <w:szCs w:val="28"/>
                <w:u w:val="none"/>
                <w:lang w:val="en-US" w:eastAsia="zh-CN" w:bidi="ar-SA"/>
              </w:rPr>
            </w:pPr>
            <w:r>
              <w:rPr>
                <w:rFonts w:hint="eastAsia" w:ascii="Times New Roman" w:hAnsi="Times New Roman" w:cs="Times New Roman"/>
                <w:b w:val="0"/>
                <w:bCs w:val="0"/>
                <w:color w:val="auto"/>
                <w:kern w:val="2"/>
                <w:sz w:val="28"/>
                <w:szCs w:val="28"/>
                <w:u w:val="none"/>
                <w:lang w:val="en-US" w:eastAsia="zh-CN" w:bidi="ar-SA"/>
              </w:rPr>
              <w:t>0.38</w:t>
            </w:r>
          </w:p>
        </w:tc>
        <w:tc>
          <w:tcPr>
            <w:tcW w:w="10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kern w:val="2"/>
                <w:sz w:val="28"/>
                <w:szCs w:val="28"/>
                <w:u w:val="none"/>
                <w:lang w:val="en-US" w:eastAsia="zh-CN" w:bidi="ar-SA"/>
              </w:rPr>
            </w:pPr>
            <w:r>
              <w:rPr>
                <w:rFonts w:hint="default" w:ascii="Times New Roman" w:hAnsi="Times New Roman" w:eastAsia="方正仿宋_GBK" w:cs="Times New Roman"/>
                <w:b w:val="0"/>
                <w:bCs w:val="0"/>
                <w:color w:val="auto"/>
                <w:kern w:val="2"/>
                <w:sz w:val="28"/>
                <w:szCs w:val="28"/>
                <w:u w:val="none"/>
                <w:lang w:val="en-US" w:eastAsia="zh-CN" w:bidi="ar-SA"/>
              </w:rPr>
              <w:t>9.12</w:t>
            </w:r>
          </w:p>
        </w:tc>
        <w:tc>
          <w:tcPr>
            <w:tcW w:w="3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b w:val="0"/>
                <w:bCs w:val="0"/>
                <w:color w:val="auto"/>
                <w:kern w:val="2"/>
                <w:sz w:val="28"/>
                <w:szCs w:val="28"/>
                <w:u w:val="none"/>
                <w:lang w:val="en-US" w:eastAsia="zh-CN" w:bidi="ar-SA"/>
              </w:rPr>
            </w:pPr>
            <w:r>
              <w:rPr>
                <w:rFonts w:hint="default" w:ascii="Times New Roman" w:hAnsi="Times New Roman" w:eastAsia="方正仿宋_GBK" w:cs="Times New Roman"/>
                <w:b w:val="0"/>
                <w:bCs w:val="0"/>
                <w:color w:val="auto"/>
                <w:kern w:val="2"/>
                <w:sz w:val="28"/>
                <w:szCs w:val="28"/>
                <w:u w:val="none"/>
                <w:lang w:val="en-US" w:eastAsia="zh-CN" w:bidi="ar-SA"/>
              </w:rPr>
              <w:t>1、3.5 HDD,16TB,7200RPM, 512MB, SATA 6Gb/s</w:t>
            </w:r>
            <w:r>
              <w:rPr>
                <w:rFonts w:hint="default" w:ascii="Times New Roman" w:hAnsi="Times New Roman" w:cs="Times New Roman"/>
                <w:b w:val="0"/>
                <w:bCs w:val="0"/>
                <w:color w:val="auto"/>
                <w:kern w:val="2"/>
                <w:sz w:val="28"/>
                <w:szCs w:val="28"/>
                <w:u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b w:val="0"/>
                <w:bCs w:val="0"/>
                <w:color w:val="auto"/>
                <w:kern w:val="2"/>
                <w:sz w:val="28"/>
                <w:szCs w:val="28"/>
                <w:u w:val="none"/>
                <w:lang w:val="en-US" w:eastAsia="zh-CN" w:bidi="ar-SA"/>
              </w:rPr>
            </w:pPr>
            <w:r>
              <w:rPr>
                <w:rFonts w:hint="default" w:ascii="Times New Roman" w:hAnsi="Times New Roman" w:eastAsia="方正仿宋_GBK" w:cs="Times New Roman"/>
                <w:b w:val="0"/>
                <w:bCs w:val="0"/>
                <w:color w:val="auto"/>
                <w:kern w:val="2"/>
                <w:sz w:val="28"/>
                <w:szCs w:val="28"/>
                <w:u w:val="none"/>
                <w:lang w:val="en-US" w:eastAsia="zh-CN" w:bidi="ar-SA"/>
              </w:rPr>
              <w:t>2、高转速：7200rpm</w:t>
            </w:r>
            <w:r>
              <w:rPr>
                <w:rFonts w:hint="default" w:ascii="Times New Roman" w:hAnsi="Times New Roman" w:cs="Times New Roman"/>
                <w:b w:val="0"/>
                <w:bCs w:val="0"/>
                <w:color w:val="auto"/>
                <w:kern w:val="2"/>
                <w:sz w:val="28"/>
                <w:szCs w:val="28"/>
                <w:u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b w:val="0"/>
                <w:bCs w:val="0"/>
                <w:color w:val="auto"/>
                <w:kern w:val="2"/>
                <w:sz w:val="28"/>
                <w:szCs w:val="28"/>
                <w:u w:val="none"/>
                <w:lang w:val="en-US" w:eastAsia="zh-CN" w:bidi="ar-SA"/>
              </w:rPr>
            </w:pPr>
            <w:r>
              <w:rPr>
                <w:rFonts w:hint="default" w:ascii="Times New Roman" w:hAnsi="Times New Roman" w:eastAsia="方正仿宋_GBK" w:cs="Times New Roman"/>
                <w:b w:val="0"/>
                <w:bCs w:val="0"/>
                <w:color w:val="auto"/>
                <w:kern w:val="2"/>
                <w:sz w:val="28"/>
                <w:szCs w:val="28"/>
                <w:u w:val="none"/>
                <w:lang w:val="en-US" w:eastAsia="zh-CN" w:bidi="ar-SA"/>
              </w:rPr>
              <w:t>3、支持RAID应用(搭配NVR)</w:t>
            </w:r>
            <w:r>
              <w:rPr>
                <w:rFonts w:hint="default" w:ascii="Times New Roman" w:hAnsi="Times New Roman" w:cs="Times New Roman"/>
                <w:b w:val="0"/>
                <w:bCs w:val="0"/>
                <w:color w:val="auto"/>
                <w:kern w:val="2"/>
                <w:sz w:val="28"/>
                <w:szCs w:val="28"/>
                <w:u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b w:val="0"/>
                <w:bCs w:val="0"/>
                <w:color w:val="auto"/>
                <w:kern w:val="2"/>
                <w:sz w:val="28"/>
                <w:szCs w:val="28"/>
                <w:u w:val="none"/>
                <w:lang w:val="en-US" w:eastAsia="zh-CN" w:bidi="ar-SA"/>
              </w:rPr>
            </w:pPr>
            <w:r>
              <w:rPr>
                <w:rFonts w:hint="default" w:ascii="Times New Roman" w:hAnsi="Times New Roman" w:eastAsia="方正仿宋_GBK" w:cs="Times New Roman"/>
                <w:b w:val="0"/>
                <w:bCs w:val="0"/>
                <w:color w:val="auto"/>
                <w:kern w:val="2"/>
                <w:sz w:val="28"/>
                <w:szCs w:val="28"/>
                <w:u w:val="none"/>
                <w:lang w:val="en-US" w:eastAsia="zh-CN" w:bidi="ar-SA"/>
              </w:rPr>
              <w:t>4、高达512MB缓冲区，流畅存储视频有效防止丢帧</w:t>
            </w:r>
            <w:r>
              <w:rPr>
                <w:rFonts w:hint="default" w:ascii="Times New Roman" w:hAnsi="Times New Roman" w:cs="Times New Roman"/>
                <w:b w:val="0"/>
                <w:bCs w:val="0"/>
                <w:color w:val="auto"/>
                <w:kern w:val="2"/>
                <w:sz w:val="28"/>
                <w:szCs w:val="28"/>
                <w:u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b w:val="0"/>
                <w:bCs w:val="0"/>
                <w:color w:val="auto"/>
                <w:kern w:val="2"/>
                <w:sz w:val="28"/>
                <w:szCs w:val="28"/>
                <w:u w:val="none"/>
                <w:lang w:val="en-US" w:eastAsia="zh-CN" w:bidi="ar-SA"/>
              </w:rPr>
            </w:pPr>
            <w:r>
              <w:rPr>
                <w:rFonts w:hint="default" w:ascii="Times New Roman" w:hAnsi="Times New Roman" w:eastAsia="方正仿宋_GBK" w:cs="Times New Roman"/>
                <w:b w:val="0"/>
                <w:bCs w:val="0"/>
                <w:color w:val="auto"/>
                <w:kern w:val="2"/>
                <w:sz w:val="28"/>
                <w:szCs w:val="28"/>
                <w:u w:val="none"/>
                <w:lang w:val="en-US" w:eastAsia="zh-CN" w:bidi="ar-SA"/>
              </w:rPr>
              <w:t>5、MTBF(平均故障间隔时间)：不小于100万小时</w:t>
            </w:r>
            <w:r>
              <w:rPr>
                <w:rFonts w:hint="default" w:ascii="Times New Roman" w:hAnsi="Times New Roman" w:cs="Times New Roman"/>
                <w:b w:val="0"/>
                <w:bCs w:val="0"/>
                <w:color w:val="auto"/>
                <w:kern w:val="2"/>
                <w:sz w:val="28"/>
                <w:szCs w:val="28"/>
                <w:u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b w:val="0"/>
                <w:bCs w:val="0"/>
                <w:color w:val="auto"/>
                <w:kern w:val="2"/>
                <w:sz w:val="28"/>
                <w:szCs w:val="28"/>
                <w:u w:val="none"/>
                <w:lang w:val="en-US" w:eastAsia="zh-CN" w:bidi="ar-SA"/>
              </w:rPr>
            </w:pPr>
            <w:r>
              <w:rPr>
                <w:rFonts w:hint="default" w:ascii="Times New Roman" w:hAnsi="Times New Roman" w:eastAsia="方正仿宋_GBK" w:cs="Times New Roman"/>
                <w:b w:val="0"/>
                <w:bCs w:val="0"/>
                <w:color w:val="auto"/>
                <w:kern w:val="2"/>
                <w:sz w:val="28"/>
                <w:szCs w:val="28"/>
                <w:u w:val="none"/>
                <w:lang w:val="en-US" w:eastAsia="zh-CN" w:bidi="ar-SA"/>
              </w:rPr>
              <w:t>6、年写入负载：不小于550TB</w:t>
            </w:r>
            <w:r>
              <w:rPr>
                <w:rFonts w:hint="default" w:ascii="Times New Roman" w:hAnsi="Times New Roman" w:cs="Times New Roman"/>
                <w:b w:val="0"/>
                <w:bCs w:val="0"/>
                <w:color w:val="auto"/>
                <w:kern w:val="2"/>
                <w:sz w:val="28"/>
                <w:szCs w:val="28"/>
                <w:u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b w:val="0"/>
                <w:bCs w:val="0"/>
                <w:color w:val="auto"/>
                <w:kern w:val="2"/>
                <w:sz w:val="28"/>
                <w:szCs w:val="28"/>
                <w:u w:val="none"/>
                <w:lang w:val="en-US" w:eastAsia="zh-CN" w:bidi="ar-SA"/>
              </w:rPr>
            </w:pPr>
            <w:r>
              <w:rPr>
                <w:rFonts w:hint="default" w:ascii="Times New Roman" w:hAnsi="Times New Roman" w:eastAsia="方正仿宋_GBK" w:cs="Times New Roman"/>
                <w:b w:val="0"/>
                <w:bCs w:val="0"/>
                <w:color w:val="auto"/>
                <w:kern w:val="2"/>
                <w:sz w:val="28"/>
                <w:szCs w:val="28"/>
                <w:u w:val="none"/>
                <w:lang w:val="en-US" w:eastAsia="zh-CN" w:bidi="ar-SA"/>
              </w:rPr>
              <w:t>7、24×7全天候高效稳定运行</w:t>
            </w:r>
            <w:r>
              <w:rPr>
                <w:rFonts w:hint="default" w:ascii="Times New Roman" w:hAnsi="Times New Roman" w:cs="Times New Roman"/>
                <w:b w:val="0"/>
                <w:bCs w:val="0"/>
                <w:color w:val="auto"/>
                <w:kern w:val="2"/>
                <w:sz w:val="28"/>
                <w:szCs w:val="28"/>
                <w:u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b w:val="0"/>
                <w:bCs w:val="0"/>
                <w:color w:val="auto"/>
                <w:kern w:val="2"/>
                <w:sz w:val="28"/>
                <w:szCs w:val="28"/>
                <w:u w:val="none"/>
                <w:lang w:val="en-US" w:eastAsia="zh-CN" w:bidi="ar-SA"/>
              </w:rPr>
            </w:pPr>
            <w:r>
              <w:rPr>
                <w:rFonts w:hint="default" w:ascii="Times New Roman" w:hAnsi="Times New Roman" w:eastAsia="方正仿宋_GBK" w:cs="Times New Roman"/>
                <w:b w:val="0"/>
                <w:bCs w:val="0"/>
                <w:color w:val="auto"/>
                <w:kern w:val="2"/>
                <w:sz w:val="28"/>
                <w:szCs w:val="28"/>
                <w:u w:val="none"/>
                <w:lang w:val="en-US" w:eastAsia="zh-CN" w:bidi="ar-SA"/>
              </w:rPr>
              <w:t>8、提供3年质保服务。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b w:val="0"/>
                <w:bCs w:val="0"/>
                <w:color w:val="auto"/>
                <w:kern w:val="2"/>
                <w:sz w:val="28"/>
                <w:szCs w:val="28"/>
                <w:u w:val="none"/>
                <w:lang w:val="en-US" w:eastAsia="zh-CN" w:bidi="ar-SA"/>
              </w:rPr>
            </w:pPr>
            <w:r>
              <w:rPr>
                <w:rFonts w:hint="default" w:ascii="Times New Roman" w:hAnsi="Times New Roman" w:eastAsia="方正仿宋_GBK" w:cs="Times New Roman"/>
                <w:b w:val="0"/>
                <w:bCs w:val="0"/>
                <w:color w:val="auto"/>
                <w:kern w:val="2"/>
                <w:sz w:val="28"/>
                <w:szCs w:val="28"/>
                <w:u w:val="none"/>
                <w:lang w:val="en-US" w:eastAsia="zh-CN" w:bidi="ar-SA"/>
              </w:rPr>
              <w:t>★9、达到安装调试海康威视存储及智慧医院平台要求。</w:t>
            </w:r>
          </w:p>
        </w:tc>
        <w:tc>
          <w:tcPr>
            <w:tcW w:w="576" w:type="dxa"/>
            <w:vAlign w:val="center"/>
          </w:tcPr>
          <w:p>
            <w:pPr>
              <w:pStyle w:val="2"/>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4" w:hRule="atLeast"/>
        </w:trPr>
        <w:tc>
          <w:tcPr>
            <w:tcW w:w="647"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eastAsia="方正仿宋_GBK" w:cs="Times New Roman"/>
                <w:b w:val="0"/>
                <w:bCs w:val="0"/>
                <w:color w:val="auto"/>
                <w:kern w:val="2"/>
                <w:sz w:val="28"/>
                <w:szCs w:val="28"/>
                <w:u w:val="none"/>
                <w:lang w:val="en-US" w:eastAsia="zh-CN" w:bidi="ar-SA"/>
              </w:rPr>
              <w:t>合计</w:t>
            </w:r>
          </w:p>
        </w:tc>
        <w:tc>
          <w:tcPr>
            <w:tcW w:w="731"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1"/>
                <w:szCs w:val="21"/>
              </w:rPr>
            </w:pPr>
          </w:p>
        </w:tc>
        <w:tc>
          <w:tcPr>
            <w:tcW w:w="953"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sz w:val="21"/>
                <w:szCs w:val="21"/>
                <w:lang w:val="en-US" w:eastAsia="zh-CN"/>
              </w:rPr>
            </w:pPr>
          </w:p>
        </w:tc>
        <w:tc>
          <w:tcPr>
            <w:tcW w:w="1032"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sz w:val="21"/>
                <w:szCs w:val="21"/>
                <w:lang w:val="en-US" w:eastAsia="zh-CN"/>
              </w:rPr>
            </w:pPr>
          </w:p>
        </w:tc>
        <w:tc>
          <w:tcPr>
            <w:tcW w:w="1032"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1"/>
                <w:szCs w:val="21"/>
                <w:lang w:val="en-US" w:eastAsia="zh-CN"/>
              </w:rPr>
            </w:pPr>
            <w:r>
              <w:rPr>
                <w:rFonts w:hint="default" w:ascii="Times New Roman" w:hAnsi="Times New Roman" w:eastAsia="方正仿宋_GBK" w:cs="Times New Roman"/>
                <w:b w:val="0"/>
                <w:bCs w:val="0"/>
                <w:color w:val="auto"/>
                <w:kern w:val="2"/>
                <w:sz w:val="28"/>
                <w:szCs w:val="28"/>
                <w:u w:val="none"/>
                <w:lang w:val="en-US" w:eastAsia="zh-CN" w:bidi="ar-SA"/>
              </w:rPr>
              <w:t>9.12</w:t>
            </w:r>
          </w:p>
        </w:tc>
        <w:tc>
          <w:tcPr>
            <w:tcW w:w="3548" w:type="dxa"/>
            <w:vAlign w:val="center"/>
          </w:tcPr>
          <w:p>
            <w:pPr>
              <w:keepNext w:val="0"/>
              <w:keepLines w:val="0"/>
              <w:widowControl/>
              <w:suppressLineNumbers w:val="0"/>
              <w:jc w:val="left"/>
              <w:textAlignment w:val="center"/>
              <w:rPr>
                <w:rFonts w:hint="default" w:ascii="Times New Roman" w:hAnsi="Times New Roman" w:cs="Times New Roman" w:eastAsiaTheme="minorEastAsia"/>
                <w:sz w:val="21"/>
                <w:szCs w:val="21"/>
              </w:rPr>
            </w:pPr>
          </w:p>
        </w:tc>
        <w:tc>
          <w:tcPr>
            <w:tcW w:w="576" w:type="dxa"/>
            <w:vAlign w:val="center"/>
          </w:tcPr>
          <w:p>
            <w:pPr>
              <w:keepNext w:val="0"/>
              <w:keepLines w:val="0"/>
              <w:widowControl/>
              <w:suppressLineNumbers w:val="0"/>
              <w:jc w:val="left"/>
              <w:textAlignment w:val="center"/>
              <w:rPr>
                <w:rFonts w:hint="default" w:ascii="Times New Roman" w:hAnsi="Times New Roman" w:cs="Times New Roman" w:eastAsiaTheme="minorEastAsia"/>
                <w:sz w:val="21"/>
                <w:szCs w:val="21"/>
              </w:rPr>
            </w:pPr>
          </w:p>
        </w:tc>
      </w:tr>
    </w:tbl>
    <w:p>
      <w:pPr>
        <w:pStyle w:val="4"/>
        <w:pageBreakBefore w:val="0"/>
        <w:widowControl w:val="0"/>
        <w:numPr>
          <w:ilvl w:val="0"/>
          <w:numId w:val="5"/>
        </w:numPr>
        <w:kinsoku/>
        <w:wordWrap/>
        <w:overflowPunct/>
        <w:topLinePunct w:val="0"/>
        <w:autoSpaceDE/>
        <w:autoSpaceDN/>
        <w:bidi w:val="0"/>
        <w:snapToGrid/>
        <w:spacing w:line="460" w:lineRule="exact"/>
        <w:textAlignment w:val="auto"/>
        <w:rPr>
          <w:rFonts w:hint="default" w:ascii="Times New Roman" w:hAnsi="Times New Roman" w:cs="Times New Roman"/>
          <w:lang w:val="en-US" w:eastAsia="zh-CN"/>
        </w:rPr>
      </w:pPr>
      <w:bookmarkStart w:id="274" w:name="_Toc20152_WPSOffice_Level2"/>
      <w:r>
        <w:rPr>
          <w:rFonts w:hint="default" w:ascii="Times New Roman" w:hAnsi="Times New Roman" w:cs="Times New Roman"/>
          <w:lang w:val="en-US" w:eastAsia="zh-CN"/>
        </w:rPr>
        <w:t>商务要求</w:t>
      </w:r>
      <w:bookmarkEnd w:id="274"/>
    </w:p>
    <w:p>
      <w:pPr>
        <w:keepNext w:val="0"/>
        <w:keepLines w:val="0"/>
        <w:pageBreakBefore w:val="0"/>
        <w:widowControl w:val="0"/>
        <w:numPr>
          <w:ilvl w:val="0"/>
          <w:numId w:val="6"/>
        </w:numPr>
        <w:kinsoku/>
        <w:wordWrap/>
        <w:overflowPunct/>
        <w:topLinePunct w:val="0"/>
        <w:autoSpaceDE/>
        <w:autoSpaceDN/>
        <w:bidi w:val="0"/>
        <w:snapToGrid/>
        <w:spacing w:line="460" w:lineRule="exact"/>
        <w:ind w:leftChars="0"/>
        <w:textAlignment w:val="auto"/>
        <w:rPr>
          <w:rFonts w:hint="default" w:ascii="Times New Roman" w:hAnsi="Times New Roman" w:eastAsia="方正仿宋_GBK" w:cs="Times New Roman"/>
          <w:b w:val="0"/>
          <w:bCs w:val="0"/>
          <w:color w:val="auto"/>
          <w:kern w:val="2"/>
          <w:sz w:val="32"/>
          <w:szCs w:val="32"/>
          <w:u w:val="none"/>
          <w:lang w:val="en-US" w:eastAsia="zh-CN" w:bidi="ar-SA"/>
        </w:rPr>
      </w:pPr>
      <w:r>
        <w:rPr>
          <w:rFonts w:hint="default" w:ascii="Times New Roman" w:hAnsi="Times New Roman" w:eastAsia="方正仿宋_GBK" w:cs="Times New Roman"/>
          <w:b w:val="0"/>
          <w:bCs w:val="0"/>
          <w:color w:val="auto"/>
          <w:kern w:val="2"/>
          <w:sz w:val="32"/>
          <w:szCs w:val="32"/>
          <w:u w:val="none"/>
          <w:lang w:val="en-US" w:eastAsia="zh-CN" w:bidi="ar-SA"/>
        </w:rPr>
        <w:t>交货时间：自合同签订之日起15个工作日内供货</w:t>
      </w:r>
      <w:r>
        <w:rPr>
          <w:rFonts w:hint="default" w:ascii="Times New Roman" w:hAnsi="Times New Roman" w:cs="Times New Roman"/>
          <w:b w:val="0"/>
          <w:bCs w:val="0"/>
          <w:color w:val="auto"/>
          <w:kern w:val="2"/>
          <w:sz w:val="32"/>
          <w:szCs w:val="32"/>
          <w:u w:val="none"/>
          <w:lang w:val="en-US" w:eastAsia="zh-CN" w:bidi="ar-SA"/>
        </w:rPr>
        <w:t>；</w:t>
      </w:r>
    </w:p>
    <w:p>
      <w:pPr>
        <w:keepNext w:val="0"/>
        <w:keepLines w:val="0"/>
        <w:pageBreakBefore w:val="0"/>
        <w:widowControl w:val="0"/>
        <w:numPr>
          <w:ilvl w:val="0"/>
          <w:numId w:val="6"/>
        </w:numPr>
        <w:kinsoku/>
        <w:wordWrap/>
        <w:overflowPunct/>
        <w:topLinePunct w:val="0"/>
        <w:autoSpaceDE/>
        <w:autoSpaceDN/>
        <w:bidi w:val="0"/>
        <w:snapToGrid/>
        <w:spacing w:line="460" w:lineRule="exact"/>
        <w:ind w:leftChars="0"/>
        <w:textAlignment w:val="auto"/>
        <w:rPr>
          <w:rFonts w:hint="default" w:ascii="Times New Roman" w:hAnsi="Times New Roman" w:eastAsia="方正仿宋_GBK" w:cs="Times New Roman"/>
          <w:b w:val="0"/>
          <w:bCs w:val="0"/>
          <w:color w:val="auto"/>
          <w:kern w:val="2"/>
          <w:sz w:val="32"/>
          <w:szCs w:val="32"/>
          <w:u w:val="none"/>
          <w:lang w:val="en-US" w:eastAsia="zh-CN" w:bidi="ar-SA"/>
        </w:rPr>
      </w:pPr>
      <w:r>
        <w:rPr>
          <w:rFonts w:hint="default" w:ascii="Times New Roman" w:hAnsi="Times New Roman" w:eastAsia="方正仿宋_GBK" w:cs="Times New Roman"/>
          <w:b w:val="0"/>
          <w:bCs w:val="0"/>
          <w:color w:val="auto"/>
          <w:kern w:val="2"/>
          <w:sz w:val="32"/>
          <w:szCs w:val="32"/>
          <w:u w:val="none"/>
          <w:lang w:val="en-US" w:eastAsia="zh-CN" w:bidi="ar-SA"/>
        </w:rPr>
        <w:t>交货地点：大理州第二人民医院指定地点 ；</w:t>
      </w:r>
    </w:p>
    <w:p>
      <w:pPr>
        <w:keepNext w:val="0"/>
        <w:keepLines w:val="0"/>
        <w:pageBreakBefore w:val="0"/>
        <w:widowControl w:val="0"/>
        <w:numPr>
          <w:ilvl w:val="0"/>
          <w:numId w:val="6"/>
        </w:numPr>
        <w:kinsoku/>
        <w:wordWrap/>
        <w:overflowPunct/>
        <w:topLinePunct w:val="0"/>
        <w:autoSpaceDE/>
        <w:autoSpaceDN/>
        <w:bidi w:val="0"/>
        <w:snapToGrid/>
        <w:spacing w:line="460" w:lineRule="exact"/>
        <w:ind w:left="0" w:leftChars="0" w:firstLine="0" w:firstLineChars="0"/>
        <w:textAlignment w:val="auto"/>
        <w:rPr>
          <w:rFonts w:hint="default" w:ascii="Times New Roman" w:hAnsi="Times New Roman" w:eastAsia="方正仿宋_GBK" w:cs="Times New Roman"/>
          <w:b w:val="0"/>
          <w:bCs w:val="0"/>
          <w:color w:val="auto"/>
          <w:kern w:val="2"/>
          <w:sz w:val="32"/>
          <w:szCs w:val="32"/>
          <w:u w:val="none"/>
          <w:lang w:val="en-US" w:eastAsia="zh-CN" w:bidi="ar-SA"/>
        </w:rPr>
      </w:pPr>
      <w:r>
        <w:rPr>
          <w:rFonts w:hint="default" w:ascii="Times New Roman" w:hAnsi="Times New Roman" w:eastAsia="方正仿宋_GBK" w:cs="Times New Roman"/>
          <w:b w:val="0"/>
          <w:bCs w:val="0"/>
          <w:color w:val="auto"/>
          <w:kern w:val="2"/>
          <w:sz w:val="32"/>
          <w:szCs w:val="32"/>
          <w:u w:val="none"/>
          <w:lang w:val="en-US" w:eastAsia="zh-CN" w:bidi="ar-SA"/>
        </w:rPr>
        <w:t>交货方式：安装调试验收完成；</w:t>
      </w:r>
    </w:p>
    <w:p>
      <w:pPr>
        <w:keepNext w:val="0"/>
        <w:keepLines w:val="0"/>
        <w:pageBreakBefore w:val="0"/>
        <w:widowControl w:val="0"/>
        <w:numPr>
          <w:ilvl w:val="0"/>
          <w:numId w:val="6"/>
        </w:numPr>
        <w:kinsoku/>
        <w:wordWrap/>
        <w:overflowPunct/>
        <w:topLinePunct w:val="0"/>
        <w:autoSpaceDE/>
        <w:autoSpaceDN/>
        <w:bidi w:val="0"/>
        <w:snapToGrid/>
        <w:spacing w:line="460" w:lineRule="exact"/>
        <w:ind w:leftChars="0"/>
        <w:textAlignment w:val="auto"/>
        <w:rPr>
          <w:rFonts w:hint="default" w:ascii="Times New Roman" w:hAnsi="Times New Roman" w:eastAsia="方正仿宋_GBK" w:cs="Times New Roman"/>
          <w:b w:val="0"/>
          <w:bCs w:val="0"/>
          <w:color w:val="auto"/>
          <w:kern w:val="2"/>
          <w:sz w:val="32"/>
          <w:szCs w:val="32"/>
          <w:u w:val="none"/>
          <w:lang w:val="en-US" w:eastAsia="zh-CN" w:bidi="ar-SA"/>
        </w:rPr>
      </w:pPr>
      <w:r>
        <w:rPr>
          <w:rFonts w:hint="default" w:ascii="Times New Roman" w:hAnsi="Times New Roman" w:eastAsia="方正仿宋_GBK" w:cs="Times New Roman"/>
          <w:b w:val="0"/>
          <w:bCs w:val="0"/>
          <w:color w:val="auto"/>
          <w:kern w:val="2"/>
          <w:sz w:val="32"/>
          <w:szCs w:val="32"/>
          <w:u w:val="none"/>
          <w:lang w:val="en-US" w:eastAsia="zh-CN" w:bidi="ar-SA"/>
        </w:rPr>
        <w:t>安装培训要求：免费安装并提供现场培训，在安装、培训、验收过程中产生的一切费用，由中标方承担 ；</w:t>
      </w:r>
    </w:p>
    <w:p>
      <w:pPr>
        <w:keepNext w:val="0"/>
        <w:keepLines w:val="0"/>
        <w:pageBreakBefore w:val="0"/>
        <w:widowControl w:val="0"/>
        <w:numPr>
          <w:ilvl w:val="0"/>
          <w:numId w:val="6"/>
        </w:numPr>
        <w:kinsoku/>
        <w:wordWrap/>
        <w:overflowPunct/>
        <w:topLinePunct w:val="0"/>
        <w:autoSpaceDE/>
        <w:autoSpaceDN/>
        <w:bidi w:val="0"/>
        <w:snapToGrid/>
        <w:spacing w:line="460" w:lineRule="exact"/>
        <w:ind w:leftChars="0"/>
        <w:textAlignment w:val="auto"/>
        <w:rPr>
          <w:rFonts w:hint="default" w:ascii="Times New Roman" w:hAnsi="Times New Roman" w:eastAsia="方正仿宋_GBK" w:cs="Times New Roman"/>
          <w:b w:val="0"/>
          <w:bCs w:val="0"/>
          <w:color w:val="auto"/>
          <w:kern w:val="2"/>
          <w:sz w:val="32"/>
          <w:szCs w:val="32"/>
          <w:u w:val="none"/>
          <w:lang w:val="en-US" w:eastAsia="zh-CN" w:bidi="ar-SA"/>
        </w:rPr>
      </w:pPr>
      <w:r>
        <w:rPr>
          <w:rFonts w:hint="default" w:ascii="Times New Roman" w:hAnsi="Times New Roman" w:eastAsia="方正仿宋_GBK" w:cs="Times New Roman"/>
          <w:b w:val="0"/>
          <w:bCs w:val="0"/>
          <w:color w:val="auto"/>
          <w:kern w:val="2"/>
          <w:sz w:val="32"/>
          <w:szCs w:val="32"/>
          <w:u w:val="none"/>
          <w:lang w:val="en-US" w:eastAsia="zh-CN" w:bidi="ar-SA"/>
        </w:rPr>
        <w:t>验收要求及标准：满足采购</w:t>
      </w:r>
      <w:r>
        <w:rPr>
          <w:rFonts w:hint="default" w:ascii="Times New Roman" w:hAnsi="Times New Roman" w:cs="Times New Roman"/>
          <w:b w:val="0"/>
          <w:bCs w:val="0"/>
          <w:color w:val="auto"/>
          <w:kern w:val="2"/>
          <w:sz w:val="32"/>
          <w:szCs w:val="32"/>
          <w:u w:val="none"/>
          <w:lang w:val="en-US" w:eastAsia="zh-CN" w:bidi="ar-SA"/>
        </w:rPr>
        <w:t>内容及具体</w:t>
      </w:r>
      <w:r>
        <w:rPr>
          <w:rFonts w:hint="default" w:ascii="Times New Roman" w:hAnsi="Times New Roman" w:eastAsia="方正仿宋_GBK" w:cs="Times New Roman"/>
          <w:b w:val="0"/>
          <w:bCs w:val="0"/>
          <w:color w:val="auto"/>
          <w:kern w:val="2"/>
          <w:sz w:val="32"/>
          <w:szCs w:val="32"/>
          <w:u w:val="none"/>
          <w:lang w:val="en-US" w:eastAsia="zh-CN" w:bidi="ar-SA"/>
        </w:rPr>
        <w:t>要求；</w:t>
      </w:r>
    </w:p>
    <w:p>
      <w:pPr>
        <w:pStyle w:val="2"/>
        <w:pageBreakBefore w:val="0"/>
        <w:widowControl w:val="0"/>
        <w:numPr>
          <w:ilvl w:val="0"/>
          <w:numId w:val="6"/>
        </w:numPr>
        <w:kinsoku/>
        <w:wordWrap/>
        <w:overflowPunct/>
        <w:topLinePunct w:val="0"/>
        <w:autoSpaceDE/>
        <w:autoSpaceDN/>
        <w:bidi w:val="0"/>
        <w:snapToGrid/>
        <w:spacing w:line="460" w:lineRule="exact"/>
        <w:ind w:left="0" w:leftChars="0" w:firstLine="0" w:firstLineChars="0"/>
        <w:textAlignment w:val="auto"/>
        <w:rPr>
          <w:rFonts w:hint="default" w:ascii="Times New Roman" w:hAnsi="Times New Roman" w:cs="Times New Roman"/>
          <w:b w:val="0"/>
          <w:bCs w:val="0"/>
          <w:color w:val="auto"/>
          <w:kern w:val="2"/>
          <w:sz w:val="32"/>
          <w:szCs w:val="32"/>
          <w:u w:val="none"/>
          <w:lang w:val="en-US" w:eastAsia="zh-CN" w:bidi="ar-SA"/>
        </w:rPr>
      </w:pPr>
      <w:r>
        <w:rPr>
          <w:rFonts w:hint="default" w:ascii="Times New Roman" w:hAnsi="Times New Roman" w:eastAsia="方正仿宋_GBK" w:cs="Times New Roman"/>
          <w:b w:val="0"/>
          <w:bCs w:val="0"/>
          <w:color w:val="auto"/>
          <w:kern w:val="2"/>
          <w:sz w:val="32"/>
          <w:szCs w:val="32"/>
          <w:u w:val="none"/>
          <w:lang w:val="en-US" w:eastAsia="zh-CN" w:bidi="ar-SA"/>
        </w:rPr>
        <w:t>质保期:  三年</w:t>
      </w:r>
      <w:r>
        <w:rPr>
          <w:rFonts w:hint="default" w:ascii="Times New Roman" w:hAnsi="Times New Roman" w:cs="Times New Roman"/>
          <w:b w:val="0"/>
          <w:bCs w:val="0"/>
          <w:color w:val="auto"/>
          <w:kern w:val="2"/>
          <w:sz w:val="32"/>
          <w:szCs w:val="32"/>
          <w:u w:val="none"/>
          <w:lang w:val="en-US" w:eastAsia="zh-CN" w:bidi="ar-SA"/>
        </w:rPr>
        <w:t>。</w:t>
      </w:r>
    </w:p>
    <w:p>
      <w:pPr>
        <w:numPr>
          <w:ilvl w:val="0"/>
          <w:numId w:val="6"/>
        </w:numPr>
        <w:ind w:left="0" w:leftChars="0" w:firstLine="0" w:firstLineChars="0"/>
        <w:rPr>
          <w:rFonts w:hint="default"/>
          <w:lang w:val="en-US" w:eastAsia="zh-CN"/>
        </w:rPr>
      </w:pPr>
      <w:r>
        <w:rPr>
          <w:rFonts w:hint="eastAsia"/>
          <w:lang w:val="en-US" w:eastAsia="zh-CN"/>
        </w:rPr>
        <w:t>供应商须将货物安装至医院现有存储平台中，满足医院监控摄像头存储时间符合平安医院建设要求。</w:t>
      </w:r>
      <w:bookmarkStart w:id="284" w:name="_GoBack"/>
      <w:bookmarkEnd w:id="284"/>
    </w:p>
    <w:p>
      <w:pPr>
        <w:pStyle w:val="2"/>
        <w:rPr>
          <w:rFonts w:hint="default" w:eastAsia="方正仿宋_GBK" w:asciiTheme="minorAscii" w:hAnsiTheme="minorAscii" w:cstheme="minorBidi"/>
          <w:bCs w:val="0"/>
          <w:color w:val="auto"/>
          <w:kern w:val="2"/>
          <w:sz w:val="32"/>
          <w:szCs w:val="24"/>
          <w:lang w:val="en-US" w:eastAsia="zh-CN" w:bidi="ar-SA"/>
        </w:rPr>
      </w:pPr>
      <w:r>
        <w:rPr>
          <w:rFonts w:hint="eastAsia" w:eastAsia="方正仿宋_GBK" w:asciiTheme="minorAscii" w:hAnsiTheme="minorAscii" w:cstheme="minorBidi"/>
          <w:bCs w:val="0"/>
          <w:color w:val="auto"/>
          <w:kern w:val="2"/>
          <w:sz w:val="32"/>
          <w:szCs w:val="24"/>
          <w:lang w:val="en-US" w:eastAsia="zh-CN" w:bidi="ar-SA"/>
        </w:rPr>
        <w:t>8、调试配置智慧医院平台对摄像头，存储的管理及数据对接</w:t>
      </w:r>
      <w:r>
        <w:rPr>
          <w:rFonts w:hint="eastAsia" w:asciiTheme="minorAscii" w:hAnsiTheme="minorAscii" w:cstheme="minorBidi"/>
          <w:bCs w:val="0"/>
          <w:color w:val="auto"/>
          <w:kern w:val="2"/>
          <w:sz w:val="32"/>
          <w:szCs w:val="24"/>
          <w:lang w:val="en-US" w:eastAsia="zh-CN" w:bidi="ar-SA"/>
        </w:rPr>
        <w:t>。</w:t>
      </w:r>
    </w:p>
    <w:p>
      <w:pPr>
        <w:pStyle w:val="4"/>
        <w:pageBreakBefore w:val="0"/>
        <w:widowControl w:val="0"/>
        <w:numPr>
          <w:ilvl w:val="0"/>
          <w:numId w:val="5"/>
        </w:numPr>
        <w:kinsoku/>
        <w:wordWrap/>
        <w:overflowPunct/>
        <w:topLinePunct w:val="0"/>
        <w:autoSpaceDE/>
        <w:autoSpaceDN/>
        <w:bidi w:val="0"/>
        <w:snapToGrid/>
        <w:spacing w:line="460" w:lineRule="exact"/>
        <w:textAlignment w:val="auto"/>
        <w:rPr>
          <w:rFonts w:hint="default" w:ascii="Times New Roman" w:hAnsi="Times New Roman" w:cs="Times New Roman"/>
          <w:lang w:val="en-US" w:eastAsia="zh-CN"/>
        </w:rPr>
      </w:pPr>
      <w:bookmarkStart w:id="275" w:name="_Toc21685_WPSOffice_Level2"/>
      <w:r>
        <w:rPr>
          <w:rFonts w:hint="default" w:ascii="Times New Roman" w:hAnsi="Times New Roman" w:cs="Times New Roman"/>
          <w:lang w:val="en-US" w:eastAsia="zh-CN"/>
        </w:rPr>
        <w:t>售后服务要求</w:t>
      </w:r>
      <w:bookmarkEnd w:id="275"/>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lang w:val="en-US" w:eastAsia="zh-CN"/>
        </w:rPr>
        <w:t>1.维护保养要求：</w:t>
      </w:r>
      <w:r>
        <w:rPr>
          <w:rFonts w:hint="default" w:ascii="Times New Roman" w:hAnsi="Times New Roman" w:cs="Times New Roman"/>
          <w:sz w:val="32"/>
          <w:szCs w:val="32"/>
          <w:u w:val="none"/>
          <w:lang w:val="en-US" w:eastAsia="zh-CN"/>
        </w:rPr>
        <w:t>免费</w:t>
      </w:r>
      <w:r>
        <w:rPr>
          <w:rFonts w:hint="eastAsia" w:ascii="Times New Roman" w:hAnsi="Times New Roman" w:cs="Times New Roman"/>
          <w:sz w:val="32"/>
          <w:szCs w:val="32"/>
          <w:u w:val="none"/>
          <w:lang w:val="en-US" w:eastAsia="zh-CN"/>
        </w:rPr>
        <w:t>日常</w:t>
      </w:r>
      <w:r>
        <w:rPr>
          <w:rFonts w:hint="default" w:ascii="Times New Roman" w:hAnsi="Times New Roman" w:eastAsia="方正仿宋_GBK" w:cs="Times New Roman"/>
          <w:sz w:val="32"/>
          <w:szCs w:val="32"/>
          <w:u w:val="none"/>
          <w:lang w:eastAsia="zh-CN"/>
        </w:rPr>
        <w:t>维护保养</w:t>
      </w:r>
      <w:r>
        <w:rPr>
          <w:rFonts w:hint="default" w:ascii="Times New Roman" w:hAnsi="Times New Roman" w:eastAsia="方正仿宋_GBK" w:cs="Times New Roman"/>
          <w:sz w:val="32"/>
          <w:szCs w:val="32"/>
          <w:u w:val="none"/>
          <w:lang w:val="en-US" w:eastAsia="zh-CN"/>
        </w:rPr>
        <w:t>3</w:t>
      </w:r>
      <w:r>
        <w:rPr>
          <w:rFonts w:hint="default" w:ascii="Times New Roman" w:hAnsi="Times New Roman" w:eastAsia="方正仿宋_GBK" w:cs="Times New Roman"/>
          <w:sz w:val="32"/>
          <w:szCs w:val="32"/>
          <w:u w:val="none"/>
          <w:lang w:eastAsia="zh-CN"/>
        </w:rPr>
        <w:t>年</w:t>
      </w:r>
      <w:r>
        <w:rPr>
          <w:rFonts w:hint="default" w:ascii="Times New Roman" w:hAnsi="Times New Roman" w:eastAsia="方正仿宋_GBK" w:cs="Times New Roman"/>
          <w:sz w:val="32"/>
          <w:szCs w:val="32"/>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b w:val="0"/>
          <w:bCs w:val="0"/>
          <w:sz w:val="32"/>
          <w:szCs w:val="32"/>
          <w:u w:val="none"/>
          <w:lang w:val="en-US" w:eastAsia="zh-CN"/>
        </w:rPr>
        <w:t>2.故障响应要求：</w:t>
      </w:r>
      <w:r>
        <w:rPr>
          <w:rFonts w:hint="default" w:ascii="Times New Roman" w:hAnsi="Times New Roman" w:eastAsia="方正仿宋_GBK" w:cs="Times New Roman"/>
          <w:sz w:val="32"/>
          <w:szCs w:val="32"/>
          <w:u w:val="none"/>
          <w:lang w:val="en-US" w:eastAsia="zh-CN"/>
        </w:rPr>
        <w:t>（1）设置售后服务电话；（2）接到故障维修电话后，需立即响应，并在2小时内做出答复，无法远程操作解决的需在48小时内到达现场进行维修，直至故障解除</w:t>
      </w:r>
      <w:r>
        <w:rPr>
          <w:rFonts w:hint="default" w:ascii="Times New Roman" w:hAnsi="Times New Roman" w:eastAsia="方正仿宋_GBK" w:cs="Times New Roman"/>
          <w:sz w:val="32"/>
          <w:szCs w:val="32"/>
          <w:u w:val="none"/>
        </w:rPr>
        <w:t>；</w:t>
      </w:r>
    </w:p>
    <w:p>
      <w:pPr>
        <w:pStyle w:val="3"/>
        <w:pageBreakBefore w:val="0"/>
        <w:widowControl w:val="0"/>
        <w:numPr>
          <w:ilvl w:val="0"/>
          <w:numId w:val="0"/>
        </w:numPr>
        <w:kinsoku/>
        <w:wordWrap/>
        <w:overflowPunct/>
        <w:topLinePunct w:val="0"/>
        <w:autoSpaceDE/>
        <w:autoSpaceDN/>
        <w:bidi w:val="0"/>
        <w:adjustRightInd/>
        <w:snapToGrid/>
        <w:spacing w:beforeLines="0" w:afterLines="0" w:line="460" w:lineRule="exact"/>
        <w:ind w:leftChars="0"/>
        <w:jc w:val="both"/>
        <w:textAlignment w:val="auto"/>
        <w:rPr>
          <w:rFonts w:hint="default" w:ascii="Times New Roman" w:hAnsi="Times New Roman" w:eastAsia="方正仿宋_GBK" w:cs="Times New Roman"/>
          <w:b w:val="0"/>
          <w:bCs w:val="0"/>
          <w:sz w:val="32"/>
          <w:szCs w:val="32"/>
          <w:u w:val="none"/>
          <w:lang w:val="en-US" w:eastAsia="zh-CN"/>
        </w:rPr>
      </w:pPr>
      <w:r>
        <w:rPr>
          <w:rFonts w:hint="default" w:ascii="Times New Roman" w:hAnsi="Times New Roman" w:eastAsia="方正仿宋_GBK" w:cs="Times New Roman"/>
          <w:b w:val="0"/>
          <w:bCs w:val="0"/>
          <w:sz w:val="32"/>
          <w:szCs w:val="32"/>
          <w:u w:val="none"/>
          <w:lang w:val="en-US" w:eastAsia="zh-CN"/>
        </w:rPr>
        <w:t>3.培训要求：（1）设备安装调试完毕后，免费组织工程师进行技术培训直至使用操作人员完全掌握使用方法、独立完成操作、掌握基本故障排除方法、日常维护保养方法等；（2）质保期间，工程师至现场进行巡检时需根据使用情况开展培训，更好地服务使用科室；（3）若采购人提出培训需求，中标方需全面配合免费协调工程师开展培训</w:t>
      </w:r>
      <w:r>
        <w:rPr>
          <w:rFonts w:hint="default" w:ascii="Times New Roman" w:hAnsi="Times New Roman" w:eastAsia="方正仿宋_GBK" w:cs="Times New Roman"/>
          <w:b w:val="0"/>
          <w:bCs w:val="0"/>
          <w:sz w:val="32"/>
          <w:szCs w:val="32"/>
          <w:u w:val="none"/>
        </w:rPr>
        <w:t>；</w:t>
      </w:r>
    </w:p>
    <w:p>
      <w:pPr>
        <w:pStyle w:val="3"/>
        <w:pageBreakBefore w:val="0"/>
        <w:widowControl w:val="0"/>
        <w:kinsoku/>
        <w:wordWrap/>
        <w:overflowPunct/>
        <w:topLinePunct w:val="0"/>
        <w:autoSpaceDE/>
        <w:autoSpaceDN/>
        <w:bidi w:val="0"/>
        <w:adjustRightInd/>
        <w:snapToGrid/>
        <w:spacing w:beforeLines="0" w:afterLines="0" w:line="460" w:lineRule="exact"/>
        <w:jc w:val="both"/>
        <w:textAlignment w:val="auto"/>
        <w:rPr>
          <w:rFonts w:hint="default" w:ascii="Times New Roman" w:hAnsi="Times New Roman" w:eastAsia="方正仿宋_GBK" w:cs="Times New Roman"/>
          <w:b w:val="0"/>
          <w:bCs w:val="0"/>
          <w:sz w:val="32"/>
          <w:szCs w:val="32"/>
          <w:u w:val="none"/>
          <w:lang w:val="en-US" w:eastAsia="zh-CN"/>
        </w:rPr>
      </w:pPr>
      <w:r>
        <w:rPr>
          <w:rFonts w:hint="default" w:ascii="Times New Roman" w:hAnsi="Times New Roman" w:eastAsia="方正仿宋_GBK" w:cs="Times New Roman"/>
          <w:b w:val="0"/>
          <w:bCs w:val="0"/>
          <w:sz w:val="32"/>
          <w:szCs w:val="32"/>
          <w:u w:val="none"/>
          <w:lang w:val="en-US" w:eastAsia="zh-CN"/>
        </w:rPr>
        <w:t>4.备品备件质量要求：</w:t>
      </w:r>
      <w:r>
        <w:rPr>
          <w:rFonts w:hint="default" w:ascii="Times New Roman" w:hAnsi="Times New Roman" w:eastAsia="方正仿宋_GBK" w:cs="Times New Roman"/>
          <w:b w:val="0"/>
          <w:bCs w:val="0"/>
          <w:sz w:val="32"/>
          <w:szCs w:val="32"/>
          <w:u w:val="none"/>
          <w:lang w:eastAsia="zh-CN"/>
        </w:rPr>
        <w:t>符合国家标准。</w:t>
      </w:r>
    </w:p>
    <w:p>
      <w:pPr>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Style w:val="21"/>
          <w:rFonts w:hint="default" w:ascii="Times New Roman" w:hAnsi="Times New Roman" w:eastAsia="方正小标宋_GBK" w:cs="Times New Roman"/>
          <w:sz w:val="44"/>
          <w:szCs w:val="44"/>
          <w:lang w:val="en-US" w:eastAsia="zh-CN"/>
        </w:rPr>
      </w:pPr>
      <w:r>
        <w:rPr>
          <w:rFonts w:hint="default" w:ascii="Times New Roman" w:hAnsi="Times New Roman" w:cs="Times New Roman"/>
          <w:color w:val="000000" w:themeColor="text1"/>
          <w:szCs w:val="21"/>
          <w14:textFill>
            <w14:solidFill>
              <w14:schemeClr w14:val="tx1"/>
            </w14:solidFill>
          </w14:textFill>
        </w:rPr>
        <w:br w:type="page"/>
      </w:r>
      <w:bookmarkStart w:id="276" w:name="_Toc19177_WPSOffice_Level1"/>
      <w:r>
        <w:rPr>
          <w:rStyle w:val="21"/>
          <w:rFonts w:hint="default" w:ascii="Times New Roman" w:hAnsi="Times New Roman" w:eastAsia="方正小标宋_GBK" w:cs="Times New Roman"/>
          <w:sz w:val="44"/>
          <w:szCs w:val="44"/>
          <w:lang w:val="en-US" w:eastAsia="zh-CN"/>
        </w:rPr>
        <w:t>第六章 评审办法</w:t>
      </w:r>
      <w:bookmarkEnd w:id="276"/>
    </w:p>
    <w:p>
      <w:pPr>
        <w:pStyle w:val="4"/>
        <w:bidi w:val="0"/>
        <w:rPr>
          <w:rFonts w:hint="default" w:ascii="Times New Roman" w:hAnsi="Times New Roman" w:cs="Times New Roman"/>
          <w:color w:val="000000" w:themeColor="text1"/>
          <w:szCs w:val="21"/>
          <w14:textFill>
            <w14:solidFill>
              <w14:schemeClr w14:val="tx1"/>
            </w14:solidFill>
          </w14:textFill>
        </w:rPr>
      </w:pPr>
      <w:bookmarkStart w:id="277" w:name="_Toc19286_WPSOffice_Level2"/>
      <w:bookmarkStart w:id="278" w:name="_Toc15281"/>
      <w:r>
        <w:rPr>
          <w:rFonts w:hint="default" w:ascii="Times New Roman" w:hAnsi="Times New Roman" w:cs="Times New Roman"/>
          <w:lang w:val="en-US" w:eastAsia="zh-CN"/>
        </w:rPr>
        <w:t>一、</w:t>
      </w:r>
      <w:r>
        <w:rPr>
          <w:rFonts w:hint="default" w:ascii="Times New Roman" w:hAnsi="Times New Roman" w:cs="Times New Roman"/>
        </w:rPr>
        <w:t>资格审查</w:t>
      </w:r>
      <w:bookmarkEnd w:id="277"/>
      <w:bookmarkEnd w:id="278"/>
    </w:p>
    <w:tbl>
      <w:tblPr>
        <w:tblStyle w:val="13"/>
        <w:tblW w:w="100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560"/>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blHeader/>
          <w:jc w:val="center"/>
        </w:trPr>
        <w:tc>
          <w:tcPr>
            <w:tcW w:w="955" w:type="dxa"/>
            <w:noWrap/>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评审程序</w:t>
            </w:r>
          </w:p>
        </w:tc>
        <w:tc>
          <w:tcPr>
            <w:tcW w:w="9082" w:type="dxa"/>
            <w:gridSpan w:val="2"/>
            <w:noWrap/>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评 审 内 容 及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blHeader/>
          <w:jc w:val="center"/>
        </w:trPr>
        <w:tc>
          <w:tcPr>
            <w:tcW w:w="955" w:type="dxa"/>
            <w:vMerge w:val="restart"/>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资格评审标准</w:t>
            </w:r>
          </w:p>
        </w:tc>
        <w:tc>
          <w:tcPr>
            <w:tcW w:w="560"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w:t>
            </w:r>
          </w:p>
        </w:tc>
        <w:tc>
          <w:tcPr>
            <w:tcW w:w="8522"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auto"/>
                <w:kern w:val="2"/>
                <w:sz w:val="32"/>
                <w:szCs w:val="32"/>
                <w:u w:val="none" w:color="auto"/>
                <w:lang w:val="en-US" w:eastAsia="zh-CN" w:bidi="ar-SA"/>
              </w:rPr>
              <w:t>本次谈判要求谈判申请人为在中华人民共和国境内注册的、能够独立承担民事责任，持有工商行政管理部门核发的营业执照的法人或其他组织（提供营业执照扫描件并加盖公章）；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 w:hRule="atLeast"/>
          <w:jc w:val="center"/>
        </w:trPr>
        <w:tc>
          <w:tcPr>
            <w:tcW w:w="95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560"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cs="Times New Roman"/>
                <w:color w:val="000000" w:themeColor="text1"/>
                <w:sz w:val="32"/>
                <w:szCs w:val="32"/>
                <w:lang w:val="en-US" w:eastAsia="zh-CN"/>
                <w14:textFill>
                  <w14:solidFill>
                    <w14:schemeClr w14:val="tx1"/>
                  </w14:solidFill>
                </w14:textFill>
              </w:rPr>
              <w:t>2</w:t>
            </w:r>
          </w:p>
        </w:tc>
        <w:tc>
          <w:tcPr>
            <w:tcW w:w="8522"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有依法缴纳税收和社会保障资金的良好记录：提供</w:t>
            </w:r>
            <w:r>
              <w:rPr>
                <w:rFonts w:hint="default" w:ascii="Times New Roman" w:hAnsi="Times New Roman" w:cs="Times New Roman"/>
                <w:b w:val="0"/>
                <w:bCs w:val="0"/>
                <w:color w:val="auto"/>
                <w:kern w:val="2"/>
                <w:sz w:val="32"/>
                <w:szCs w:val="32"/>
                <w:u w:val="none" w:color="auto"/>
                <w:lang w:val="en-US" w:eastAsia="zh-CN" w:bidi="ar-SA"/>
              </w:rPr>
              <w:t>近半年</w:t>
            </w:r>
            <w:r>
              <w:rPr>
                <w:rFonts w:hint="default" w:ascii="Times New Roman" w:hAnsi="Times New Roman" w:eastAsia="方正仿宋_GBK" w:cs="Times New Roman"/>
                <w:b w:val="0"/>
                <w:bCs w:val="0"/>
                <w:color w:val="auto"/>
                <w:kern w:val="2"/>
                <w:sz w:val="32"/>
                <w:szCs w:val="32"/>
                <w:u w:val="none" w:color="auto"/>
                <w:lang w:val="en-US" w:eastAsia="zh-CN" w:bidi="ar-SA"/>
              </w:rPr>
              <w:t>至任意</w:t>
            </w:r>
            <w:r>
              <w:rPr>
                <w:rFonts w:hint="default" w:ascii="Times New Roman" w:hAnsi="Times New Roman" w:cs="Times New Roman"/>
                <w:b w:val="0"/>
                <w:bCs w:val="0"/>
                <w:color w:val="auto"/>
                <w:kern w:val="2"/>
                <w:sz w:val="32"/>
                <w:szCs w:val="32"/>
                <w:u w:val="none" w:color="auto"/>
                <w:lang w:val="en-US" w:eastAsia="zh-CN" w:bidi="ar-SA"/>
              </w:rPr>
              <w:t>1</w:t>
            </w:r>
            <w:r>
              <w:rPr>
                <w:rFonts w:hint="default" w:ascii="Times New Roman" w:hAnsi="Times New Roman" w:eastAsia="方正仿宋_GBK" w:cs="Times New Roman"/>
                <w:b w:val="0"/>
                <w:bCs w:val="0"/>
                <w:color w:val="auto"/>
                <w:kern w:val="2"/>
                <w:sz w:val="32"/>
                <w:szCs w:val="32"/>
                <w:u w:val="none" w:color="auto"/>
                <w:lang w:val="en-US" w:eastAsia="zh-CN" w:bidi="ar-SA"/>
              </w:rPr>
              <w:t>个月依法缴纳税收和缴纳社会保障资金的证明。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95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560"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cs="Times New Roman"/>
                <w:color w:val="000000" w:themeColor="text1"/>
                <w:sz w:val="32"/>
                <w:szCs w:val="32"/>
                <w:lang w:val="en-US" w:eastAsia="zh-CN"/>
                <w14:textFill>
                  <w14:solidFill>
                    <w14:schemeClr w14:val="tx1"/>
                  </w14:solidFill>
                </w14:textFill>
              </w:rPr>
              <w:t>3</w:t>
            </w:r>
          </w:p>
        </w:tc>
        <w:tc>
          <w:tcPr>
            <w:tcW w:w="8522" w:type="dxa"/>
            <w:noWrap/>
            <w:vAlign w:val="center"/>
          </w:tcPr>
          <w:p>
            <w:pPr>
              <w:keepNext w:val="0"/>
              <w:keepLines w:val="0"/>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提供投标人未被列入“信用中国”网站（www.creditchina.gov.cn）“失信被执行人、政府采购严重违法失信行为记录名单、重大税收违法失信主体”及中国政府采购网（www.ccgp.gov.cn）“政府采购严重违法失信行为信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95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560"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cs="Times New Roman"/>
                <w:b w:val="0"/>
                <w:bCs w:val="0"/>
                <w:color w:val="auto"/>
                <w:kern w:val="2"/>
                <w:sz w:val="32"/>
                <w:szCs w:val="32"/>
                <w:u w:val="none" w:color="auto"/>
                <w:lang w:val="en-US" w:eastAsia="zh-CN" w:bidi="ar-SA"/>
              </w:rPr>
              <w:t>4</w:t>
            </w:r>
          </w:p>
        </w:tc>
        <w:tc>
          <w:tcPr>
            <w:tcW w:w="8522"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提供参加政府采购活动前三年内在经营活动中没有重大违法记录的声明（格式自拟）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95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560"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cs="Times New Roman"/>
                <w:b w:val="0"/>
                <w:bCs w:val="0"/>
                <w:color w:val="auto"/>
                <w:kern w:val="2"/>
                <w:sz w:val="32"/>
                <w:szCs w:val="32"/>
                <w:u w:val="none" w:color="auto"/>
                <w:lang w:val="en-US" w:eastAsia="zh-CN" w:bidi="ar-SA"/>
              </w:rPr>
              <w:t>5</w:t>
            </w:r>
          </w:p>
        </w:tc>
        <w:tc>
          <w:tcPr>
            <w:tcW w:w="8522" w:type="dxa"/>
            <w:noWrap/>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单位负责人为同一人或者存在控股、管理关系的不同单位，不得同时参加同一合同项下的采购活动</w:t>
            </w:r>
            <w:r>
              <w:rPr>
                <w:rFonts w:hint="default" w:ascii="Times New Roman" w:hAnsi="Times New Roman" w:cs="Times New Roman"/>
                <w:b w:val="0"/>
                <w:bCs w:val="0"/>
                <w:color w:val="auto"/>
                <w:kern w:val="2"/>
                <w:sz w:val="32"/>
                <w:szCs w:val="32"/>
                <w:u w:val="none" w:color="auto"/>
                <w:lang w:val="en-US" w:eastAsia="zh-CN" w:bidi="ar-SA"/>
              </w:rPr>
              <w:t>。</w:t>
            </w:r>
            <w:r>
              <w:rPr>
                <w:rFonts w:hint="default" w:ascii="Times New Roman" w:hAnsi="Times New Roman" w:eastAsia="方正仿宋_GBK" w:cs="Times New Roman"/>
                <w:b w:val="0"/>
                <w:bCs w:val="0"/>
                <w:color w:val="auto"/>
                <w:kern w:val="2"/>
                <w:sz w:val="32"/>
                <w:szCs w:val="32"/>
                <w:u w:val="none" w:color="auto"/>
                <w:lang w:val="en-US" w:eastAsia="zh-CN" w:bidi="ar-SA"/>
              </w:rPr>
              <w:t>提供“证明材料或书面声明函（格式自拟）。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1" w:hRule="atLeast"/>
          <w:jc w:val="center"/>
        </w:trPr>
        <w:tc>
          <w:tcPr>
            <w:tcW w:w="95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9082" w:type="dxa"/>
            <w:gridSpan w:val="2"/>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643" w:firstLineChars="20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bCs/>
                <w:color w:val="auto"/>
                <w:kern w:val="2"/>
                <w:sz w:val="32"/>
                <w:szCs w:val="32"/>
                <w:u w:val="none" w:color="auto"/>
                <w:lang w:val="en-US" w:eastAsia="zh-CN" w:bidi="ar-SA"/>
              </w:rPr>
              <w:t>注：1.只有完全满足以上条件的申请人资格要求，才可参与本次询价（资料不齐的视为资格不通过）。如</w:t>
            </w:r>
            <w:r>
              <w:rPr>
                <w:rFonts w:hint="default" w:ascii="Times New Roman" w:hAnsi="Times New Roman" w:cs="Times New Roman"/>
                <w:b/>
                <w:bCs/>
                <w:color w:val="auto"/>
                <w:kern w:val="2"/>
                <w:sz w:val="32"/>
                <w:szCs w:val="32"/>
                <w:u w:val="none" w:color="auto"/>
                <w:lang w:val="en-US" w:eastAsia="zh-CN" w:bidi="ar-SA"/>
              </w:rPr>
              <w:t>投标人</w:t>
            </w:r>
            <w:r>
              <w:rPr>
                <w:rFonts w:hint="default" w:ascii="Times New Roman" w:hAnsi="Times New Roman" w:eastAsia="方正仿宋_GBK" w:cs="Times New Roman"/>
                <w:b/>
                <w:bCs/>
                <w:color w:val="auto"/>
                <w:kern w:val="2"/>
                <w:sz w:val="32"/>
                <w:szCs w:val="32"/>
                <w:u w:val="none" w:color="auto"/>
                <w:lang w:val="en-US" w:eastAsia="zh-CN" w:bidi="ar-SA"/>
              </w:rPr>
              <w:t>为了满足以上条件虚报材料，一经查实，该询价响应文件将作为无效标处理。</w:t>
            </w:r>
          </w:p>
        </w:tc>
      </w:tr>
    </w:tbl>
    <w:p>
      <w:pPr>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4"/>
        <w:bidi w:val="0"/>
        <w:rPr>
          <w:rFonts w:hint="default" w:ascii="Times New Roman" w:hAnsi="Times New Roman" w:cs="Times New Roman"/>
        </w:rPr>
      </w:pPr>
      <w:bookmarkStart w:id="279" w:name="_Toc5382"/>
      <w:bookmarkStart w:id="280" w:name="_Toc986_WPSOffice_Level2"/>
      <w:r>
        <w:rPr>
          <w:rFonts w:hint="default" w:ascii="Times New Roman" w:hAnsi="Times New Roman" w:cs="Times New Roman"/>
          <w:lang w:val="en-US" w:eastAsia="zh-CN"/>
        </w:rPr>
        <w:t>二、</w:t>
      </w:r>
      <w:r>
        <w:rPr>
          <w:rFonts w:hint="default" w:ascii="Times New Roman" w:hAnsi="Times New Roman" w:cs="Times New Roman"/>
        </w:rPr>
        <w:t>符合性评审</w:t>
      </w:r>
      <w:bookmarkEnd w:id="279"/>
      <w:bookmarkEnd w:id="280"/>
    </w:p>
    <w:tbl>
      <w:tblPr>
        <w:tblStyle w:val="13"/>
        <w:tblW w:w="9682" w:type="dxa"/>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2269"/>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exact"/>
          <w:tblHeader/>
        </w:trPr>
        <w:tc>
          <w:tcPr>
            <w:tcW w:w="1179"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评审程序</w:t>
            </w:r>
          </w:p>
        </w:tc>
        <w:tc>
          <w:tcPr>
            <w:tcW w:w="2269"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评 审 内 容</w:t>
            </w:r>
          </w:p>
        </w:tc>
        <w:tc>
          <w:tcPr>
            <w:tcW w:w="6234"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评 审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trPr>
        <w:tc>
          <w:tcPr>
            <w:tcW w:w="1179" w:type="dxa"/>
            <w:vMerge w:val="restart"/>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符合性审查标准</w:t>
            </w:r>
          </w:p>
        </w:tc>
        <w:tc>
          <w:tcPr>
            <w:tcW w:w="22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法定代表人身份证明书</w:t>
            </w:r>
          </w:p>
        </w:tc>
        <w:tc>
          <w:tcPr>
            <w:tcW w:w="62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未按要求提供</w:t>
            </w:r>
            <w:r>
              <w:rPr>
                <w:rFonts w:hint="default" w:ascii="Times New Roman" w:hAnsi="Times New Roman" w:eastAsia="方正仿宋_GBK" w:cs="Times New Roman"/>
                <w:color w:val="000000" w:themeColor="text1"/>
                <w:sz w:val="32"/>
                <w:szCs w:val="32"/>
                <w14:textFill>
                  <w14:solidFill>
                    <w14:schemeClr w14:val="tx1"/>
                  </w14:solidFill>
                </w14:textFill>
              </w:rPr>
              <w:t>法定代表人身份证明书</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117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法定代表人授权委托书</w:t>
            </w:r>
          </w:p>
        </w:tc>
        <w:tc>
          <w:tcPr>
            <w:tcW w:w="62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未按要求提供</w:t>
            </w:r>
            <w:r>
              <w:rPr>
                <w:rFonts w:hint="default" w:ascii="Times New Roman" w:hAnsi="Times New Roman" w:eastAsia="方正仿宋_GBK" w:cs="Times New Roman"/>
                <w:color w:val="000000" w:themeColor="text1"/>
                <w:sz w:val="32"/>
                <w:szCs w:val="32"/>
                <w14:textFill>
                  <w14:solidFill>
                    <w14:schemeClr w14:val="tx1"/>
                  </w14:solidFill>
                </w14:textFill>
              </w:rPr>
              <w:t>法定代表人授权委托书</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exact"/>
        </w:trPr>
        <w:tc>
          <w:tcPr>
            <w:tcW w:w="117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69"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投标报价</w:t>
            </w:r>
          </w:p>
        </w:tc>
        <w:tc>
          <w:tcPr>
            <w:tcW w:w="6234"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报价</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不</w:t>
            </w:r>
            <w:r>
              <w:rPr>
                <w:rFonts w:hint="default" w:ascii="Times New Roman" w:hAnsi="Times New Roman" w:eastAsia="方正仿宋_GBK" w:cs="Times New Roman"/>
                <w:color w:val="000000" w:themeColor="text1"/>
                <w:sz w:val="32"/>
                <w:szCs w:val="32"/>
                <w14:textFill>
                  <w14:solidFill>
                    <w14:schemeClr w14:val="tx1"/>
                  </w14:solidFill>
                </w14:textFill>
              </w:rPr>
              <w:t>完整</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或</w:t>
            </w:r>
            <w:r>
              <w:rPr>
                <w:rFonts w:hint="default" w:ascii="Times New Roman" w:hAnsi="Times New Roman" w:eastAsia="方正仿宋_GBK" w:cs="Times New Roman"/>
                <w:color w:val="000000" w:themeColor="text1"/>
                <w:sz w:val="32"/>
                <w:szCs w:val="32"/>
                <w14:textFill>
                  <w14:solidFill>
                    <w14:schemeClr w14:val="tx1"/>
                  </w14:solidFill>
                </w14:textFill>
              </w:rPr>
              <w:t>有</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多</w:t>
            </w:r>
            <w:r>
              <w:rPr>
                <w:rFonts w:hint="default" w:ascii="Times New Roman" w:hAnsi="Times New Roman" w:eastAsia="方正仿宋_GBK" w:cs="Times New Roman"/>
                <w:color w:val="000000" w:themeColor="text1"/>
                <w:sz w:val="32"/>
                <w:szCs w:val="32"/>
                <w14:textFill>
                  <w14:solidFill>
                    <w14:schemeClr w14:val="tx1"/>
                  </w14:solidFill>
                </w14:textFill>
              </w:rPr>
              <w:t>个报价方案</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exact"/>
        </w:trPr>
        <w:tc>
          <w:tcPr>
            <w:tcW w:w="117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69"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无效投标</w:t>
            </w:r>
          </w:p>
        </w:tc>
        <w:tc>
          <w:tcPr>
            <w:tcW w:w="6234"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符合</w:t>
            </w:r>
            <w:r>
              <w:rPr>
                <w:rFonts w:hint="default" w:ascii="Times New Roman" w:hAnsi="Times New Roman" w:eastAsia="方正仿宋_GBK" w:cs="Times New Roman"/>
                <w:b/>
                <w:bCs/>
                <w:color w:val="000000" w:themeColor="text1"/>
                <w:sz w:val="32"/>
                <w:szCs w:val="32"/>
                <w14:textFill>
                  <w14:solidFill>
                    <w14:schemeClr w14:val="tx1"/>
                  </w14:solidFill>
                </w14:textFill>
              </w:rPr>
              <w:t>第二章“供应商须知前附表”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第</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项规定</w:t>
            </w:r>
            <w:r>
              <w:rPr>
                <w:rFonts w:hint="default" w:ascii="Times New Roman" w:hAnsi="Times New Roman" w:cs="Times New Roman"/>
                <w:color w:val="000000" w:themeColor="text1"/>
                <w:sz w:val="32"/>
                <w:szCs w:val="32"/>
                <w:lang w:val="en-US" w:eastAsia="zh-CN"/>
                <w14:textFill>
                  <w14:solidFill>
                    <w14:schemeClr w14:val="tx1"/>
                  </w14:solidFill>
                </w14:textFill>
              </w:rPr>
              <w:t>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exact"/>
        </w:trPr>
        <w:tc>
          <w:tcPr>
            <w:tcW w:w="117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69"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响应文件格式</w:t>
            </w:r>
          </w:p>
        </w:tc>
        <w:tc>
          <w:tcPr>
            <w:tcW w:w="6234"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不</w:t>
            </w:r>
            <w:r>
              <w:rPr>
                <w:rFonts w:hint="default" w:ascii="Times New Roman" w:hAnsi="Times New Roman" w:eastAsia="方正仿宋_GBK" w:cs="Times New Roman"/>
                <w:color w:val="000000" w:themeColor="text1"/>
                <w:sz w:val="32"/>
                <w:szCs w:val="32"/>
                <w14:textFill>
                  <w14:solidFill>
                    <w14:schemeClr w14:val="tx1"/>
                  </w14:solidFill>
                </w14:textFill>
              </w:rPr>
              <w:t>符合第四章“</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响应文件格式”中规定的要求</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117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69" w:type="dxa"/>
            <w:vMerge w:val="restart"/>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其它实质性条件</w:t>
            </w:r>
          </w:p>
        </w:tc>
        <w:tc>
          <w:tcPr>
            <w:tcW w:w="6234"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关键内容字迹潦草、表达不清、未按要求填写而导致非唯一理解的，无盖章并无法定代表人或其委托代理人签字或盖章的</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7" w:hRule="exact"/>
        </w:trPr>
        <w:tc>
          <w:tcPr>
            <w:tcW w:w="117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6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62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响应文件如果出现计算或表达上的错误，供应商不接受按</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第六章《</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评标方法</w:t>
            </w:r>
            <w:r>
              <w:rPr>
                <w:rFonts w:hint="default" w:ascii="Times New Roman" w:hAnsi="Times New Roman" w:eastAsia="方正仿宋_GBK" w:cs="Times New Roman"/>
                <w:color w:val="000000" w:themeColor="text1"/>
                <w:sz w:val="32"/>
                <w:szCs w:val="32"/>
                <w14:textFill>
                  <w14:solidFill>
                    <w14:schemeClr w14:val="tx1"/>
                  </w14:solidFill>
                </w14:textFill>
              </w:rPr>
              <w:t>》（二）详细评审第1条款规定的原则进行修正的</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 w:hRule="exact"/>
        </w:trPr>
        <w:tc>
          <w:tcPr>
            <w:tcW w:w="117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6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62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未响应其它</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中规定的实质性内容的。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exact"/>
        </w:trPr>
        <w:tc>
          <w:tcPr>
            <w:tcW w:w="117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6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62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投标文件含有采购人不能接受的附加条件</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bl>
    <w:p>
      <w:pPr>
        <w:pStyle w:val="4"/>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sz w:val="32"/>
          <w:szCs w:val="32"/>
        </w:rPr>
      </w:pPr>
      <w:bookmarkStart w:id="281" w:name="_Toc29119"/>
    </w:p>
    <w:p>
      <w:pPr>
        <w:pStyle w:val="4"/>
        <w:bidi w:val="0"/>
        <w:ind w:firstLine="643" w:firstLineChars="200"/>
        <w:rPr>
          <w:rFonts w:hint="default" w:ascii="Times New Roman" w:hAnsi="Times New Roman" w:cs="Times New Roman"/>
        </w:rPr>
      </w:pPr>
      <w:bookmarkStart w:id="282" w:name="_Toc8835_WPSOffice_Level2"/>
      <w:r>
        <w:rPr>
          <w:rFonts w:hint="default" w:ascii="Times New Roman" w:hAnsi="Times New Roman" w:cs="Times New Roman"/>
          <w:lang w:val="en-US" w:eastAsia="zh-CN"/>
        </w:rPr>
        <w:t>三、</w:t>
      </w:r>
      <w:r>
        <w:rPr>
          <w:rFonts w:hint="default" w:ascii="Times New Roman" w:hAnsi="Times New Roman" w:cs="Times New Roman"/>
        </w:rPr>
        <w:t>详细评审</w:t>
      </w:r>
      <w:bookmarkEnd w:id="281"/>
      <w:bookmarkEnd w:id="282"/>
    </w:p>
    <w:p>
      <w:pPr>
        <w:pageBreakBefore w:val="0"/>
        <w:widowControl w:val="0"/>
        <w:kinsoku/>
        <w:wordWrap/>
        <w:overflowPunct/>
        <w:topLinePunct w:val="0"/>
        <w:autoSpaceDE/>
        <w:autoSpaceDN/>
        <w:bidi w:val="0"/>
        <w:adjustRightInd/>
        <w:snapToGrid/>
        <w:spacing w:line="460" w:lineRule="exact"/>
        <w:ind w:firstLine="643" w:firstLineChars="200"/>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1.</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color w:val="000000" w:themeColor="text1"/>
          <w:sz w:val="32"/>
          <w:szCs w:val="32"/>
          <w14:textFill>
            <w14:solidFill>
              <w14:schemeClr w14:val="tx1"/>
            </w14:solidFill>
          </w14:textFill>
        </w:rPr>
        <w:t>响应文件的修正</w:t>
      </w:r>
    </w:p>
    <w:p>
      <w:pPr>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1.1</w:t>
      </w:r>
      <w:r>
        <w:rPr>
          <w:rFonts w:hint="default" w:ascii="Times New Roman" w:hAnsi="Times New Roman"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小组</w:t>
      </w:r>
      <w:r>
        <w:rPr>
          <w:rFonts w:hint="default" w:ascii="Times New Roman" w:hAnsi="Times New Roman" w:eastAsia="方正仿宋_GBK" w:cs="Times New Roman"/>
          <w:color w:val="000000" w:themeColor="text1"/>
          <w:sz w:val="32"/>
          <w:szCs w:val="32"/>
          <w14:textFill>
            <w14:solidFill>
              <w14:schemeClr w14:val="tx1"/>
            </w14:solidFill>
          </w14:textFill>
        </w:rPr>
        <w:t>将对确定为实质上响应的投标进行审核，看其是否有计算上和累加上的算术错误，修正错误的原则如下：</w:t>
      </w:r>
    </w:p>
    <w:p>
      <w:pPr>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(1)投标文件中《开标一览表》内容与投标文件中相应内容不一致的，以《开标一览表》</w:t>
      </w:r>
    </w:p>
    <w:p>
      <w:pPr>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为准；</w:t>
      </w:r>
    </w:p>
    <w:p>
      <w:pPr>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)如果用数字表示的金额和用文字表示的金额不一致，应以文字表示的金额为准。</w:t>
      </w:r>
    </w:p>
    <w:p>
      <w:pPr>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(3)当单价与数量的乘积和总价不一致时，以单价为准，并修正总价。</w:t>
      </w:r>
    </w:p>
    <w:p>
      <w:pPr>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(4)大写金额和小写金额不一致的，以大写金额为准。</w:t>
      </w:r>
    </w:p>
    <w:p>
      <w:pPr>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(5)单价金额小数点或者百分比有明显错位的，以开标一览表的总价为准，并修改单价。</w:t>
      </w:r>
    </w:p>
    <w:p>
      <w:pPr>
        <w:pStyle w:val="2"/>
        <w:keepNext w:val="0"/>
        <w:keepLines w:val="0"/>
        <w:pageBreakBefore w:val="0"/>
        <w:widowControl w:val="0"/>
        <w:kinsoku/>
        <w:wordWrap/>
        <w:overflowPunct/>
        <w:topLinePunct w:val="0"/>
        <w:autoSpaceDE/>
        <w:autoSpaceDN/>
        <w:bidi w:val="0"/>
        <w:adjustRightInd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同时出现两种以上不一致的，按照前款规定的顺序修正。修正后的报价经投标人确认后产生约束力，投标人不确认的，其投标无效。</w:t>
      </w:r>
    </w:p>
    <w:p>
      <w:pPr>
        <w:pStyle w:val="2"/>
        <w:pageBreakBefore w:val="0"/>
        <w:widowControl w:val="0"/>
        <w:numPr>
          <w:ilvl w:val="0"/>
          <w:numId w:val="0"/>
        </w:numPr>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1.2.评委将按上述修正错误的方法调整投标书中的投标报价，调整后的价格应对供应商具有约束力。如果供应商不接受修正后的价格，则其投标将被拒绝。</w:t>
      </w:r>
    </w:p>
    <w:p>
      <w:pPr>
        <w:pageBreakBefore w:val="0"/>
        <w:widowControl w:val="0"/>
        <w:kinsoku/>
        <w:wordWrap/>
        <w:overflowPunct/>
        <w:topLinePunct w:val="0"/>
        <w:autoSpaceDE/>
        <w:autoSpaceDN/>
        <w:bidi w:val="0"/>
        <w:snapToGrid/>
        <w:spacing w:line="460" w:lineRule="exact"/>
        <w:ind w:firstLine="643" w:firstLineChars="200"/>
        <w:textAlignment w:val="auto"/>
        <w:rPr>
          <w:rFonts w:hint="default" w:ascii="Times New Roman" w:hAnsi="Times New Roman" w:eastAsia="方正仿宋_GBK" w:cs="Times New Roman"/>
          <w:b/>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bCs w:val="0"/>
          <w:color w:val="000000" w:themeColor="text1"/>
          <w:kern w:val="2"/>
          <w:sz w:val="32"/>
          <w:szCs w:val="32"/>
          <w:lang w:val="en-US" w:eastAsia="zh-CN" w:bidi="ar-SA"/>
          <w14:textFill>
            <w14:solidFill>
              <w14:schemeClr w14:val="tx1"/>
            </w14:solidFill>
          </w14:textFill>
        </w:rPr>
        <w:t>2.询价程序</w:t>
      </w:r>
    </w:p>
    <w:p>
      <w:pPr>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评标只对有效</w:t>
      </w:r>
      <w:r>
        <w:rPr>
          <w:rFonts w:hint="default" w:ascii="Times New Roman" w:hAnsi="Times New Roman"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响应文件进行评审。评标按：资格审查→符合性评审→详细评审→</w:t>
      </w:r>
      <w:r>
        <w:rPr>
          <w:rFonts w:hint="default" w:ascii="Times New Roman" w:hAnsi="Times New Roman" w:cs="Times New Roman"/>
          <w:color w:val="000000" w:themeColor="text1"/>
          <w:sz w:val="32"/>
          <w:szCs w:val="32"/>
          <w:lang w:val="en-US" w:eastAsia="zh-CN"/>
          <w14:textFill>
            <w14:solidFill>
              <w14:schemeClr w14:val="tx1"/>
            </w14:solidFill>
          </w14:textFill>
        </w:rPr>
        <w:t>编写</w:t>
      </w:r>
      <w:r>
        <w:rPr>
          <w:rFonts w:hint="default" w:ascii="Times New Roman" w:hAnsi="Times New Roman" w:eastAsia="方正仿宋_GBK" w:cs="Times New Roman"/>
          <w:color w:val="000000" w:themeColor="text1"/>
          <w:sz w:val="32"/>
          <w:szCs w:val="32"/>
          <w14:textFill>
            <w14:solidFill>
              <w14:schemeClr w14:val="tx1"/>
            </w14:solidFill>
          </w14:textFill>
        </w:rPr>
        <w:t>评标报告的程序进行。</w:t>
      </w:r>
    </w:p>
    <w:p>
      <w:pPr>
        <w:pageBreakBefore w:val="0"/>
        <w:widowControl w:val="0"/>
        <w:numPr>
          <w:ilvl w:val="0"/>
          <w:numId w:val="0"/>
        </w:numPr>
        <w:kinsoku/>
        <w:wordWrap/>
        <w:overflowPunct/>
        <w:topLinePunct w:val="0"/>
        <w:autoSpaceDE/>
        <w:autoSpaceDN/>
        <w:bidi w:val="0"/>
        <w:snapToGrid/>
        <w:spacing w:line="460" w:lineRule="exact"/>
        <w:ind w:firstLine="643" w:firstLineChars="200"/>
        <w:textAlignment w:val="auto"/>
        <w:rPr>
          <w:rFonts w:hint="default" w:ascii="Times New Roman" w:hAnsi="Times New Roman" w:eastAsia="方正仿宋_GBK" w:cs="Times New Roman"/>
          <w:b/>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bCs w:val="0"/>
          <w:color w:val="000000" w:themeColor="text1"/>
          <w:kern w:val="2"/>
          <w:sz w:val="32"/>
          <w:szCs w:val="32"/>
          <w:lang w:val="en-US" w:eastAsia="zh-CN" w:bidi="ar-SA"/>
          <w14:textFill>
            <w14:solidFill>
              <w14:schemeClr w14:val="tx1"/>
            </w14:solidFill>
          </w14:textFill>
        </w:rPr>
        <w:t>3.询价内容</w:t>
      </w:r>
    </w:p>
    <w:p>
      <w:pPr>
        <w:pStyle w:val="2"/>
        <w:pageBreakBefore w:val="0"/>
        <w:widowControl w:val="0"/>
        <w:numPr>
          <w:ilvl w:val="0"/>
          <w:numId w:val="0"/>
        </w:numPr>
        <w:kinsoku/>
        <w:wordWrap/>
        <w:overflowPunct/>
        <w:topLinePunct w:val="0"/>
        <w:autoSpaceDE/>
        <w:autoSpaceDN/>
        <w:bidi w:val="0"/>
        <w:snapToGrid/>
        <w:spacing w:line="460" w:lineRule="exact"/>
        <w:ind w:firstLine="480"/>
        <w:textAlignment w:val="auto"/>
        <w:rPr>
          <w:rFonts w:hint="default" w:ascii="Times New Roman" w:hAnsi="Times New Roman" w:eastAsia="方正仿宋_GBK" w:cs="Times New Roman"/>
          <w:sz w:val="32"/>
          <w:szCs w:val="32"/>
          <w:lang w:val="en-US" w:eastAsia="zh-CN"/>
        </w:rPr>
      </w:pPr>
      <w:bookmarkStart w:id="283" w:name="_Toc28025_WPSOffice_Level2"/>
      <w:r>
        <w:rPr>
          <w:rFonts w:hint="default" w:ascii="Times New Roman" w:hAnsi="Times New Roman" w:eastAsia="方正仿宋_GBK" w:cs="Times New Roman"/>
          <w:sz w:val="32"/>
          <w:szCs w:val="32"/>
          <w:lang w:val="en-US" w:eastAsia="zh-CN"/>
        </w:rPr>
        <w:t>技术参数、服务及价格等。</w:t>
      </w:r>
      <w:bookmarkEnd w:id="283"/>
    </w:p>
    <w:p>
      <w:pPr>
        <w:pageBreakBefore w:val="0"/>
        <w:widowControl w:val="0"/>
        <w:numPr>
          <w:ilvl w:val="0"/>
          <w:numId w:val="0"/>
        </w:numPr>
        <w:kinsoku/>
        <w:wordWrap/>
        <w:overflowPunct/>
        <w:topLinePunct w:val="0"/>
        <w:autoSpaceDE/>
        <w:autoSpaceDN/>
        <w:bidi w:val="0"/>
        <w:snapToGrid/>
        <w:spacing w:line="460" w:lineRule="exact"/>
        <w:ind w:firstLine="643" w:firstLineChars="200"/>
        <w:textAlignment w:val="auto"/>
        <w:rPr>
          <w:rFonts w:hint="default" w:ascii="Times New Roman" w:hAnsi="Times New Roman" w:eastAsia="方正仿宋_GBK" w:cs="Times New Roman"/>
          <w:b/>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bCs w:val="0"/>
          <w:color w:val="000000" w:themeColor="text1"/>
          <w:kern w:val="2"/>
          <w:sz w:val="32"/>
          <w:szCs w:val="32"/>
          <w:lang w:val="en-US" w:eastAsia="zh-CN" w:bidi="ar-SA"/>
          <w14:textFill>
            <w14:solidFill>
              <w14:schemeClr w14:val="tx1"/>
            </w14:solidFill>
          </w14:textFill>
        </w:rPr>
        <w:t>4.评定成交的标准</w:t>
      </w:r>
    </w:p>
    <w:p>
      <w:pPr>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询价小组应当从质量和服务均能满足采购文件实质性响应要求的供应商中，按照报价由低到高的顺序提出</w:t>
      </w:r>
      <w:r>
        <w:rPr>
          <w:rFonts w:hint="default" w:ascii="Times New Roman" w:hAnsi="Times New Roman" w:cs="Times New Roman"/>
          <w:sz w:val="32"/>
          <w:szCs w:val="32"/>
          <w:lang w:val="en-US" w:eastAsia="zh-CN"/>
        </w:rPr>
        <w:t>1-3</w:t>
      </w:r>
      <w:r>
        <w:rPr>
          <w:rFonts w:hint="default" w:ascii="Times New Roman" w:hAnsi="Times New Roman" w:eastAsia="方正仿宋_GBK" w:cs="Times New Roman"/>
          <w:sz w:val="32"/>
          <w:szCs w:val="32"/>
          <w:lang w:val="en-US" w:eastAsia="zh-CN"/>
        </w:rPr>
        <w:t>家</w:t>
      </w:r>
      <w:r>
        <w:rPr>
          <w:rFonts w:hint="default" w:ascii="Times New Roman" w:hAnsi="Times New Roman" w:eastAsia="方正仿宋_GBK" w:cs="Times New Roman"/>
          <w:sz w:val="32"/>
          <w:szCs w:val="32"/>
        </w:rPr>
        <w:t>成交候选人</w:t>
      </w:r>
      <w:r>
        <w:rPr>
          <w:rFonts w:hint="eastAsia" w:ascii="Times New Roman" w:hAnsi="Times New Roman" w:cs="Times New Roman"/>
          <w:sz w:val="32"/>
          <w:szCs w:val="32"/>
          <w:lang w:eastAsia="zh-CN"/>
        </w:rPr>
        <w:t>（</w:t>
      </w:r>
      <w:r>
        <w:rPr>
          <w:rFonts w:hint="eastAsia" w:ascii="Times New Roman" w:hAnsi="Times New Roman" w:cs="Times New Roman"/>
          <w:sz w:val="32"/>
          <w:szCs w:val="32"/>
          <w:lang w:val="en-US" w:eastAsia="zh-CN"/>
        </w:rPr>
        <w:t>报价相同的采取抽签顺序决定排名</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，并编写评审报告。</w:t>
      </w:r>
    </w:p>
    <w:p>
      <w:pPr>
        <w:spacing w:line="360" w:lineRule="auto"/>
        <w:ind w:firstLine="640" w:firstLineChars="200"/>
        <w:rPr>
          <w:rFonts w:hint="default" w:ascii="Times New Roman" w:hAnsi="Times New Roman" w:cs="Times New Roman"/>
          <w:lang w:val="en-US" w:eastAsia="zh-CN"/>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w:t>
      </w:r>
      <w:r>
        <w:rPr>
          <w:rFonts w:hint="eastAsia" w:ascii="Times New Roman" w:hAnsi="Times New Roman" w:cs="Times New Roman"/>
          <w:sz w:val="32"/>
          <w:szCs w:val="32"/>
          <w:lang w:val="en-US" w:eastAsia="zh-CN"/>
        </w:rPr>
        <w:t>大理州第二人民医院监控存储硬盘采购项目（二次）</w:t>
      </w:r>
      <w:r>
        <w:rPr>
          <w:rFonts w:hint="default" w:ascii="Times New Roman" w:hAnsi="Times New Roman" w:eastAsia="方正仿宋_GBK" w:cs="Times New Roman"/>
          <w:sz w:val="32"/>
          <w:szCs w:val="32"/>
          <w:lang w:val="en-US" w:eastAsia="zh-CN"/>
        </w:rPr>
        <w:t>供应商报名表</w:t>
      </w:r>
    </w:p>
    <w:tbl>
      <w:tblPr>
        <w:tblStyle w:val="14"/>
        <w:tblW w:w="13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3"/>
        <w:gridCol w:w="2932"/>
        <w:gridCol w:w="2686"/>
        <w:gridCol w:w="1827"/>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53" w:type="dxa"/>
            <w:vAlign w:val="center"/>
          </w:tcPr>
          <w:p>
            <w:pPr>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供应商名称</w:t>
            </w:r>
          </w:p>
        </w:tc>
        <w:tc>
          <w:tcPr>
            <w:tcW w:w="2932" w:type="dxa"/>
          </w:tcPr>
          <w:p>
            <w:pP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是否具备本项目资格要求（填是/否）</w:t>
            </w:r>
          </w:p>
        </w:tc>
        <w:tc>
          <w:tcPr>
            <w:tcW w:w="2686" w:type="dxa"/>
          </w:tcPr>
          <w:p>
            <w:pP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是否完全响应采购需求（填是/否）</w:t>
            </w:r>
          </w:p>
        </w:tc>
        <w:tc>
          <w:tcPr>
            <w:tcW w:w="1827" w:type="dxa"/>
            <w:vAlign w:val="center"/>
          </w:tcPr>
          <w:p>
            <w:pPr>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联系人</w:t>
            </w:r>
          </w:p>
        </w:tc>
        <w:tc>
          <w:tcPr>
            <w:tcW w:w="2359" w:type="dxa"/>
            <w:vAlign w:val="center"/>
          </w:tcPr>
          <w:p>
            <w:pPr>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53" w:type="dxa"/>
          </w:tcPr>
          <w:p>
            <w:pPr>
              <w:rPr>
                <w:rFonts w:hint="default" w:ascii="Times New Roman" w:hAnsi="Times New Roman" w:eastAsia="方正仿宋_GBK" w:cs="Times New Roman"/>
                <w:sz w:val="32"/>
                <w:szCs w:val="32"/>
                <w:vertAlign w:val="baseline"/>
                <w:lang w:val="en-US" w:eastAsia="zh-CN"/>
              </w:rPr>
            </w:pPr>
          </w:p>
        </w:tc>
        <w:tc>
          <w:tcPr>
            <w:tcW w:w="2932" w:type="dxa"/>
          </w:tcPr>
          <w:p>
            <w:pPr>
              <w:rPr>
                <w:rFonts w:hint="default" w:ascii="Times New Roman" w:hAnsi="Times New Roman" w:eastAsia="方正仿宋_GBK" w:cs="Times New Roman"/>
                <w:sz w:val="32"/>
                <w:szCs w:val="32"/>
                <w:vertAlign w:val="baseline"/>
                <w:lang w:val="en-US" w:eastAsia="zh-CN"/>
              </w:rPr>
            </w:pPr>
          </w:p>
        </w:tc>
        <w:tc>
          <w:tcPr>
            <w:tcW w:w="2686" w:type="dxa"/>
          </w:tcPr>
          <w:p>
            <w:pPr>
              <w:rPr>
                <w:rFonts w:hint="default" w:ascii="Times New Roman" w:hAnsi="Times New Roman" w:eastAsia="方正仿宋_GBK" w:cs="Times New Roman"/>
                <w:sz w:val="32"/>
                <w:szCs w:val="32"/>
                <w:vertAlign w:val="baseline"/>
                <w:lang w:val="en-US" w:eastAsia="zh-CN"/>
              </w:rPr>
            </w:pPr>
          </w:p>
        </w:tc>
        <w:tc>
          <w:tcPr>
            <w:tcW w:w="1827" w:type="dxa"/>
          </w:tcPr>
          <w:p>
            <w:pPr>
              <w:rPr>
                <w:rFonts w:hint="default" w:ascii="Times New Roman" w:hAnsi="Times New Roman" w:eastAsia="方正仿宋_GBK" w:cs="Times New Roman"/>
                <w:sz w:val="32"/>
                <w:szCs w:val="32"/>
                <w:vertAlign w:val="baseline"/>
                <w:lang w:val="en-US" w:eastAsia="zh-CN"/>
              </w:rPr>
            </w:pPr>
          </w:p>
        </w:tc>
        <w:tc>
          <w:tcPr>
            <w:tcW w:w="2359" w:type="dxa"/>
          </w:tcPr>
          <w:p>
            <w:pPr>
              <w:rPr>
                <w:rFonts w:hint="default" w:ascii="Times New Roman" w:hAnsi="Times New Roman" w:eastAsia="方正仿宋_GBK" w:cs="Times New Roman"/>
                <w:sz w:val="32"/>
                <w:szCs w:val="32"/>
                <w:vertAlign w:val="baseline"/>
                <w:lang w:val="en-US" w:eastAsia="zh-CN"/>
              </w:rPr>
            </w:pPr>
          </w:p>
        </w:tc>
      </w:tr>
    </w:tbl>
    <w:p>
      <w:pPr>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供应商名称（盖章）：</w:t>
      </w:r>
    </w:p>
    <w:p>
      <w:pPr>
        <w:rPr>
          <w:rFonts w:hint="default" w:ascii="Times New Roman" w:hAnsi="Times New Roman" w:eastAsia="方正仿宋_GBK" w:cs="Times New Roman"/>
          <w:sz w:val="32"/>
          <w:szCs w:val="32"/>
          <w:lang w:val="en-US" w:eastAsia="zh-CN"/>
        </w:rPr>
      </w:pPr>
      <w:r>
        <w:rPr>
          <w:rFonts w:hint="default" w:ascii="Times New Roman" w:hAnsi="Times New Roman" w:cs="Times New Roman"/>
          <w:sz w:val="32"/>
          <w:szCs w:val="32"/>
          <w:lang w:val="en-US" w:eastAsia="zh-CN"/>
        </w:rPr>
        <w:t>填报</w:t>
      </w:r>
      <w:r>
        <w:rPr>
          <w:rFonts w:hint="default" w:ascii="Times New Roman" w:hAnsi="Times New Roman" w:eastAsia="方正仿宋_GBK" w:cs="Times New Roman"/>
          <w:sz w:val="32"/>
          <w:szCs w:val="32"/>
          <w:lang w:val="en-US" w:eastAsia="zh-CN"/>
        </w:rPr>
        <w:t>日期：  年   月   日</w:t>
      </w:r>
    </w:p>
    <w:p>
      <w:pPr>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注意事项：不接受现场报名，未按规定时间提交报名材料的供应商（生产厂家）不得参与该项目采购活动。</w:t>
      </w:r>
    </w:p>
    <w:p>
      <w:pPr>
        <w:rPr>
          <w:rFonts w:hint="default" w:ascii="Times New Roman" w:hAnsi="Times New Roman" w:eastAsia="方正仿宋_GBK" w:cs="Times New Roman"/>
          <w:sz w:val="32"/>
          <w:szCs w:val="32"/>
          <w:lang w:val="en-US" w:eastAsia="zh-CN"/>
        </w:rPr>
      </w:pPr>
    </w:p>
    <w:p>
      <w:pPr>
        <w:pStyle w:val="2"/>
        <w:rPr>
          <w:rFonts w:hint="default" w:ascii="Times New Roman" w:hAnsi="Times New Roman" w:cs="Times New Roman"/>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default"/>
        <w:lang w:val="en-US"/>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val="en-US" w:eastAsia="zh-CN"/>
      </w:rPr>
      <w:t>招标采购办公室</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kinsoku/>
      <w:wordWrap/>
      <w:overflowPunct/>
      <w:topLinePunct w:val="0"/>
      <w:autoSpaceDE/>
      <w:autoSpaceDN/>
      <w:bidi w:val="0"/>
      <w:spacing w:line="460" w:lineRule="exact"/>
      <w:jc w:val="center"/>
      <w:textAlignment w:val="auto"/>
      <w:rPr>
        <w:rFonts w:hint="default" w:eastAsiaTheme="minorEastAsia"/>
        <w:sz w:val="24"/>
        <w:szCs w:val="24"/>
        <w:lang w:val="en-US" w:eastAsia="zh-CN"/>
      </w:rPr>
    </w:pPr>
    <w:r>
      <w:rPr>
        <w:rFonts w:hint="eastAsia" w:ascii="方正仿宋_GBK" w:hAnsi="方正仿宋_GBK" w:cs="方正仿宋_GBK"/>
        <w:color w:val="auto"/>
        <w:sz w:val="24"/>
        <w:szCs w:val="24"/>
        <w:u w:val="none"/>
        <w:lang w:val="en-US" w:eastAsia="zh-CN"/>
      </w:rPr>
      <w:t>大理州第二人民医院监控存储硬盘采购项目（二次） 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3DC5CF"/>
    <w:multiLevelType w:val="singleLevel"/>
    <w:tmpl w:val="DF3DC5CF"/>
    <w:lvl w:ilvl="0" w:tentative="0">
      <w:start w:val="9"/>
      <w:numFmt w:val="chineseCounting"/>
      <w:suff w:val="nothing"/>
      <w:lvlText w:val="%1、"/>
      <w:lvlJc w:val="left"/>
      <w:rPr>
        <w:rFonts w:hint="eastAsia"/>
      </w:rPr>
    </w:lvl>
  </w:abstractNum>
  <w:abstractNum w:abstractNumId="1">
    <w:nsid w:val="DFB8BF3E"/>
    <w:multiLevelType w:val="singleLevel"/>
    <w:tmpl w:val="DFB8BF3E"/>
    <w:lvl w:ilvl="0" w:tentative="0">
      <w:start w:val="2"/>
      <w:numFmt w:val="chineseCounting"/>
      <w:suff w:val="nothing"/>
      <w:lvlText w:val="%1、"/>
      <w:lvlJc w:val="left"/>
      <w:rPr>
        <w:rFonts w:hint="eastAsia"/>
      </w:rPr>
    </w:lvl>
  </w:abstractNum>
  <w:abstractNum w:abstractNumId="2">
    <w:nsid w:val="1C21E0B1"/>
    <w:multiLevelType w:val="singleLevel"/>
    <w:tmpl w:val="1C21E0B1"/>
    <w:lvl w:ilvl="0" w:tentative="0">
      <w:start w:val="3"/>
      <w:numFmt w:val="chineseCounting"/>
      <w:suff w:val="nothing"/>
      <w:lvlText w:val="%1、"/>
      <w:lvlJc w:val="left"/>
      <w:rPr>
        <w:rFonts w:hint="eastAsia"/>
      </w:rPr>
    </w:lvl>
  </w:abstractNum>
  <w:abstractNum w:abstractNumId="3">
    <w:nsid w:val="34E38CE2"/>
    <w:multiLevelType w:val="singleLevel"/>
    <w:tmpl w:val="34E38CE2"/>
    <w:lvl w:ilvl="0" w:tentative="0">
      <w:start w:val="1"/>
      <w:numFmt w:val="decimal"/>
      <w:suff w:val="nothing"/>
      <w:lvlText w:val="%1、"/>
      <w:lvlJc w:val="left"/>
    </w:lvl>
  </w:abstractNum>
  <w:abstractNum w:abstractNumId="4">
    <w:nsid w:val="49D60623"/>
    <w:multiLevelType w:val="singleLevel"/>
    <w:tmpl w:val="49D60623"/>
    <w:lvl w:ilvl="0" w:tentative="0">
      <w:start w:val="1"/>
      <w:numFmt w:val="chineseCounting"/>
      <w:suff w:val="space"/>
      <w:lvlText w:val="第%1章"/>
      <w:lvlJc w:val="left"/>
      <w:rPr>
        <w:rFonts w:hint="eastAsia"/>
      </w:rPr>
    </w:lvl>
  </w:abstractNum>
  <w:abstractNum w:abstractNumId="5">
    <w:nsid w:val="5A5B1313"/>
    <w:multiLevelType w:val="multilevel"/>
    <w:tmpl w:val="5A5B1313"/>
    <w:lvl w:ilvl="0" w:tentative="0">
      <w:start w:val="1"/>
      <w:numFmt w:val="japaneseCounting"/>
      <w:lvlText w:val="%1、"/>
      <w:lvlJc w:val="left"/>
      <w:pPr>
        <w:ind w:left="1282" w:hanging="720"/>
      </w:pPr>
      <w:rPr>
        <w:rFonts w:hint="default"/>
        <w:color w:val="auto"/>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E2031"/>
    <w:rsid w:val="01255169"/>
    <w:rsid w:val="018D0FD6"/>
    <w:rsid w:val="01936EA0"/>
    <w:rsid w:val="021D5A27"/>
    <w:rsid w:val="022F72B6"/>
    <w:rsid w:val="0263135A"/>
    <w:rsid w:val="0363710A"/>
    <w:rsid w:val="038C2F60"/>
    <w:rsid w:val="039A62C8"/>
    <w:rsid w:val="03D128DC"/>
    <w:rsid w:val="04096B57"/>
    <w:rsid w:val="04582133"/>
    <w:rsid w:val="04A7469F"/>
    <w:rsid w:val="04E64753"/>
    <w:rsid w:val="05B237CA"/>
    <w:rsid w:val="05C75370"/>
    <w:rsid w:val="05DA0C08"/>
    <w:rsid w:val="063E7B7D"/>
    <w:rsid w:val="06FA553D"/>
    <w:rsid w:val="07E02D1B"/>
    <w:rsid w:val="088A7F8C"/>
    <w:rsid w:val="08B9151D"/>
    <w:rsid w:val="0932124D"/>
    <w:rsid w:val="09670CFE"/>
    <w:rsid w:val="09A25DAD"/>
    <w:rsid w:val="09A3532C"/>
    <w:rsid w:val="09E00CA7"/>
    <w:rsid w:val="0A572533"/>
    <w:rsid w:val="0A575B5C"/>
    <w:rsid w:val="0AB92A4E"/>
    <w:rsid w:val="0AE70392"/>
    <w:rsid w:val="0B033DE6"/>
    <w:rsid w:val="0BA42B36"/>
    <w:rsid w:val="0C9B7937"/>
    <w:rsid w:val="0D111EA9"/>
    <w:rsid w:val="0D5E7E0F"/>
    <w:rsid w:val="0DDA1E79"/>
    <w:rsid w:val="0E0F176F"/>
    <w:rsid w:val="0E6C5D5E"/>
    <w:rsid w:val="0E7B2E13"/>
    <w:rsid w:val="0ECA2773"/>
    <w:rsid w:val="0EEE7787"/>
    <w:rsid w:val="0FB43427"/>
    <w:rsid w:val="0FDA38CE"/>
    <w:rsid w:val="10B55F11"/>
    <w:rsid w:val="10B738C5"/>
    <w:rsid w:val="10B92561"/>
    <w:rsid w:val="10EC06C1"/>
    <w:rsid w:val="10FE7C28"/>
    <w:rsid w:val="11456516"/>
    <w:rsid w:val="11506EE7"/>
    <w:rsid w:val="116D1C82"/>
    <w:rsid w:val="11A36FF9"/>
    <w:rsid w:val="11A57251"/>
    <w:rsid w:val="121F7463"/>
    <w:rsid w:val="122A44DD"/>
    <w:rsid w:val="12C73D4C"/>
    <w:rsid w:val="13534264"/>
    <w:rsid w:val="13642FC2"/>
    <w:rsid w:val="13794A33"/>
    <w:rsid w:val="13AF127B"/>
    <w:rsid w:val="13D33F3A"/>
    <w:rsid w:val="14943C1C"/>
    <w:rsid w:val="14AB025C"/>
    <w:rsid w:val="14CC5BE8"/>
    <w:rsid w:val="14D074A3"/>
    <w:rsid w:val="14DB07BD"/>
    <w:rsid w:val="14F5787A"/>
    <w:rsid w:val="15B82CF2"/>
    <w:rsid w:val="15CB073F"/>
    <w:rsid w:val="15F32C5E"/>
    <w:rsid w:val="16024B90"/>
    <w:rsid w:val="16530612"/>
    <w:rsid w:val="16DF111B"/>
    <w:rsid w:val="170B5C4F"/>
    <w:rsid w:val="17A32564"/>
    <w:rsid w:val="17C53F10"/>
    <w:rsid w:val="18706BA4"/>
    <w:rsid w:val="189D0785"/>
    <w:rsid w:val="18F96061"/>
    <w:rsid w:val="18FD51FE"/>
    <w:rsid w:val="193B720A"/>
    <w:rsid w:val="19495B8F"/>
    <w:rsid w:val="194B3691"/>
    <w:rsid w:val="1954420A"/>
    <w:rsid w:val="19994430"/>
    <w:rsid w:val="19CD180A"/>
    <w:rsid w:val="1A8D0876"/>
    <w:rsid w:val="1AEA2B45"/>
    <w:rsid w:val="1C1D6537"/>
    <w:rsid w:val="1C55393D"/>
    <w:rsid w:val="1CC501FA"/>
    <w:rsid w:val="1DB83067"/>
    <w:rsid w:val="1E0E59D8"/>
    <w:rsid w:val="1E133DAD"/>
    <w:rsid w:val="1E5537A3"/>
    <w:rsid w:val="1E5D2FF8"/>
    <w:rsid w:val="1E7F38E5"/>
    <w:rsid w:val="1E8C2E80"/>
    <w:rsid w:val="1FD9055F"/>
    <w:rsid w:val="1FEB00BE"/>
    <w:rsid w:val="20475E57"/>
    <w:rsid w:val="206B008D"/>
    <w:rsid w:val="20AC66B5"/>
    <w:rsid w:val="21295ACF"/>
    <w:rsid w:val="219C580D"/>
    <w:rsid w:val="21CD4C6F"/>
    <w:rsid w:val="21E72DEE"/>
    <w:rsid w:val="22154D90"/>
    <w:rsid w:val="229B1455"/>
    <w:rsid w:val="22AD687D"/>
    <w:rsid w:val="22B952CF"/>
    <w:rsid w:val="22BC6401"/>
    <w:rsid w:val="233404B0"/>
    <w:rsid w:val="233471A9"/>
    <w:rsid w:val="234D171C"/>
    <w:rsid w:val="238333FD"/>
    <w:rsid w:val="23C7553D"/>
    <w:rsid w:val="24170C0F"/>
    <w:rsid w:val="246701EB"/>
    <w:rsid w:val="24917717"/>
    <w:rsid w:val="251771A0"/>
    <w:rsid w:val="25E946DA"/>
    <w:rsid w:val="264E664C"/>
    <w:rsid w:val="26941253"/>
    <w:rsid w:val="26A32095"/>
    <w:rsid w:val="26D53D8A"/>
    <w:rsid w:val="27496ECB"/>
    <w:rsid w:val="27754EE2"/>
    <w:rsid w:val="27966B50"/>
    <w:rsid w:val="28085315"/>
    <w:rsid w:val="28436A25"/>
    <w:rsid w:val="28AE5C1B"/>
    <w:rsid w:val="29025F22"/>
    <w:rsid w:val="294F5FAA"/>
    <w:rsid w:val="29503BAF"/>
    <w:rsid w:val="2AAB49FE"/>
    <w:rsid w:val="2AFB3AB7"/>
    <w:rsid w:val="2B213552"/>
    <w:rsid w:val="2B814968"/>
    <w:rsid w:val="2B861EA7"/>
    <w:rsid w:val="2B8F2E95"/>
    <w:rsid w:val="2BBD5B0A"/>
    <w:rsid w:val="2BDB77F9"/>
    <w:rsid w:val="2D19796F"/>
    <w:rsid w:val="2D4C20D0"/>
    <w:rsid w:val="2D4D219B"/>
    <w:rsid w:val="2D596FF3"/>
    <w:rsid w:val="2D5A07FC"/>
    <w:rsid w:val="2D836EA3"/>
    <w:rsid w:val="2DA410E6"/>
    <w:rsid w:val="2DB83A4F"/>
    <w:rsid w:val="2E15278D"/>
    <w:rsid w:val="2E746D02"/>
    <w:rsid w:val="2EC319E0"/>
    <w:rsid w:val="2ED418D9"/>
    <w:rsid w:val="2EE519EA"/>
    <w:rsid w:val="2F826B76"/>
    <w:rsid w:val="303C1333"/>
    <w:rsid w:val="30682F93"/>
    <w:rsid w:val="30AB4D7A"/>
    <w:rsid w:val="30DE3B1E"/>
    <w:rsid w:val="30DF142C"/>
    <w:rsid w:val="30F47F4E"/>
    <w:rsid w:val="312E4B49"/>
    <w:rsid w:val="3195010A"/>
    <w:rsid w:val="31CA0BF1"/>
    <w:rsid w:val="324B7158"/>
    <w:rsid w:val="329335C7"/>
    <w:rsid w:val="33037A84"/>
    <w:rsid w:val="333A644E"/>
    <w:rsid w:val="33B84825"/>
    <w:rsid w:val="33FB3D72"/>
    <w:rsid w:val="345566A7"/>
    <w:rsid w:val="345A3171"/>
    <w:rsid w:val="34A26952"/>
    <w:rsid w:val="351A11EA"/>
    <w:rsid w:val="352F4663"/>
    <w:rsid w:val="35B24DB4"/>
    <w:rsid w:val="35CC42BC"/>
    <w:rsid w:val="3653668E"/>
    <w:rsid w:val="36976F79"/>
    <w:rsid w:val="37012A8E"/>
    <w:rsid w:val="376F33EB"/>
    <w:rsid w:val="37BC22E3"/>
    <w:rsid w:val="390D18F4"/>
    <w:rsid w:val="39A7476B"/>
    <w:rsid w:val="3A114E37"/>
    <w:rsid w:val="3A5D0A48"/>
    <w:rsid w:val="3A8B638D"/>
    <w:rsid w:val="3AC910B5"/>
    <w:rsid w:val="3AD04698"/>
    <w:rsid w:val="3B33447C"/>
    <w:rsid w:val="3BBD5DA7"/>
    <w:rsid w:val="3BFB2C23"/>
    <w:rsid w:val="3C504A70"/>
    <w:rsid w:val="3C850DA6"/>
    <w:rsid w:val="3D0556E4"/>
    <w:rsid w:val="3D055932"/>
    <w:rsid w:val="3D077E68"/>
    <w:rsid w:val="3D812E51"/>
    <w:rsid w:val="3D9F4E3A"/>
    <w:rsid w:val="3EE53CDA"/>
    <w:rsid w:val="3F9650BA"/>
    <w:rsid w:val="3FC06779"/>
    <w:rsid w:val="400B3831"/>
    <w:rsid w:val="402C6D45"/>
    <w:rsid w:val="4087178C"/>
    <w:rsid w:val="4124336F"/>
    <w:rsid w:val="4175528F"/>
    <w:rsid w:val="417B29EC"/>
    <w:rsid w:val="41A46050"/>
    <w:rsid w:val="42047947"/>
    <w:rsid w:val="42474740"/>
    <w:rsid w:val="42606FC2"/>
    <w:rsid w:val="427A2B43"/>
    <w:rsid w:val="429B5C7D"/>
    <w:rsid w:val="42C4498C"/>
    <w:rsid w:val="42D46229"/>
    <w:rsid w:val="42F67042"/>
    <w:rsid w:val="43955EE6"/>
    <w:rsid w:val="43DA1797"/>
    <w:rsid w:val="43E03DBF"/>
    <w:rsid w:val="446C4078"/>
    <w:rsid w:val="4470687E"/>
    <w:rsid w:val="44731680"/>
    <w:rsid w:val="44874045"/>
    <w:rsid w:val="44D1058E"/>
    <w:rsid w:val="44D81A5D"/>
    <w:rsid w:val="44E5549C"/>
    <w:rsid w:val="44F65A65"/>
    <w:rsid w:val="45913515"/>
    <w:rsid w:val="461D2D9B"/>
    <w:rsid w:val="462517E9"/>
    <w:rsid w:val="465809DE"/>
    <w:rsid w:val="467E3312"/>
    <w:rsid w:val="472D2DBD"/>
    <w:rsid w:val="47511C05"/>
    <w:rsid w:val="47B57E4D"/>
    <w:rsid w:val="47BF6E9A"/>
    <w:rsid w:val="47EB2DB3"/>
    <w:rsid w:val="480A46CC"/>
    <w:rsid w:val="48285ED2"/>
    <w:rsid w:val="48990DF5"/>
    <w:rsid w:val="491771D2"/>
    <w:rsid w:val="499E3486"/>
    <w:rsid w:val="49C909CF"/>
    <w:rsid w:val="49EB4118"/>
    <w:rsid w:val="4A0D293E"/>
    <w:rsid w:val="4A593AB5"/>
    <w:rsid w:val="4A5C1461"/>
    <w:rsid w:val="4A5D6323"/>
    <w:rsid w:val="4ACF79FC"/>
    <w:rsid w:val="4B0B11E7"/>
    <w:rsid w:val="4B221BC6"/>
    <w:rsid w:val="4B2E2B37"/>
    <w:rsid w:val="4B582BB9"/>
    <w:rsid w:val="4B757264"/>
    <w:rsid w:val="4B870740"/>
    <w:rsid w:val="4B9D3D81"/>
    <w:rsid w:val="4BAC344F"/>
    <w:rsid w:val="4BC26D5C"/>
    <w:rsid w:val="4BD76FF0"/>
    <w:rsid w:val="4BF818EC"/>
    <w:rsid w:val="4C3678C8"/>
    <w:rsid w:val="4CA34331"/>
    <w:rsid w:val="4CAE3AA3"/>
    <w:rsid w:val="4D364729"/>
    <w:rsid w:val="4D3B35D8"/>
    <w:rsid w:val="4D614D33"/>
    <w:rsid w:val="4D6B0C48"/>
    <w:rsid w:val="4E125A02"/>
    <w:rsid w:val="4E1C020C"/>
    <w:rsid w:val="4E233CD0"/>
    <w:rsid w:val="4E2D1B6F"/>
    <w:rsid w:val="4EBB1C98"/>
    <w:rsid w:val="4EE1474E"/>
    <w:rsid w:val="4F1D76BF"/>
    <w:rsid w:val="4F2431B0"/>
    <w:rsid w:val="500A58D5"/>
    <w:rsid w:val="502E3694"/>
    <w:rsid w:val="505A3201"/>
    <w:rsid w:val="505C4EE0"/>
    <w:rsid w:val="506F7732"/>
    <w:rsid w:val="510A2119"/>
    <w:rsid w:val="51AE001E"/>
    <w:rsid w:val="51B60EEB"/>
    <w:rsid w:val="51DE3F25"/>
    <w:rsid w:val="520B2236"/>
    <w:rsid w:val="52293BB7"/>
    <w:rsid w:val="52D55449"/>
    <w:rsid w:val="52E65491"/>
    <w:rsid w:val="53AB5C93"/>
    <w:rsid w:val="53BA1757"/>
    <w:rsid w:val="54091D68"/>
    <w:rsid w:val="542D20AB"/>
    <w:rsid w:val="543D69A0"/>
    <w:rsid w:val="54671339"/>
    <w:rsid w:val="54F05DF2"/>
    <w:rsid w:val="551A5634"/>
    <w:rsid w:val="55BC2C45"/>
    <w:rsid w:val="564B109D"/>
    <w:rsid w:val="56A91DDA"/>
    <w:rsid w:val="56D94BDA"/>
    <w:rsid w:val="56FE460D"/>
    <w:rsid w:val="57260D05"/>
    <w:rsid w:val="57482791"/>
    <w:rsid w:val="57A65664"/>
    <w:rsid w:val="57C56BFC"/>
    <w:rsid w:val="58483B99"/>
    <w:rsid w:val="58916243"/>
    <w:rsid w:val="591846ED"/>
    <w:rsid w:val="592022CA"/>
    <w:rsid w:val="59252B5B"/>
    <w:rsid w:val="59736B31"/>
    <w:rsid w:val="5983777F"/>
    <w:rsid w:val="5A3A3C87"/>
    <w:rsid w:val="5A5D7EFD"/>
    <w:rsid w:val="5A89576C"/>
    <w:rsid w:val="5AEE6358"/>
    <w:rsid w:val="5AF954D7"/>
    <w:rsid w:val="5B6A3DA5"/>
    <w:rsid w:val="5B7675E1"/>
    <w:rsid w:val="5CEE19DF"/>
    <w:rsid w:val="5D08563B"/>
    <w:rsid w:val="5D6F56BA"/>
    <w:rsid w:val="5DD717C4"/>
    <w:rsid w:val="5E044725"/>
    <w:rsid w:val="5E1404DF"/>
    <w:rsid w:val="5E7E1CF2"/>
    <w:rsid w:val="5E816CC5"/>
    <w:rsid w:val="5E9542ED"/>
    <w:rsid w:val="5F051F75"/>
    <w:rsid w:val="5F195BD1"/>
    <w:rsid w:val="5F2A38B4"/>
    <w:rsid w:val="5F4227D2"/>
    <w:rsid w:val="5F5848B3"/>
    <w:rsid w:val="5FC73077"/>
    <w:rsid w:val="5FD77A5B"/>
    <w:rsid w:val="5FFD12D5"/>
    <w:rsid w:val="603A10FB"/>
    <w:rsid w:val="60DC79FC"/>
    <w:rsid w:val="60F20A77"/>
    <w:rsid w:val="61143D95"/>
    <w:rsid w:val="61222F3D"/>
    <w:rsid w:val="615B42BA"/>
    <w:rsid w:val="62045787"/>
    <w:rsid w:val="62584832"/>
    <w:rsid w:val="625C5B20"/>
    <w:rsid w:val="625F2D4E"/>
    <w:rsid w:val="62805DF0"/>
    <w:rsid w:val="62D34E5B"/>
    <w:rsid w:val="635355C6"/>
    <w:rsid w:val="642E7C1B"/>
    <w:rsid w:val="64390AC0"/>
    <w:rsid w:val="64485070"/>
    <w:rsid w:val="647F2B28"/>
    <w:rsid w:val="64913B85"/>
    <w:rsid w:val="64983243"/>
    <w:rsid w:val="64CC56C3"/>
    <w:rsid w:val="650E650D"/>
    <w:rsid w:val="65274368"/>
    <w:rsid w:val="653C30AB"/>
    <w:rsid w:val="6573098A"/>
    <w:rsid w:val="65993A9C"/>
    <w:rsid w:val="65A760AB"/>
    <w:rsid w:val="661E4B5C"/>
    <w:rsid w:val="66386B49"/>
    <w:rsid w:val="664517B1"/>
    <w:rsid w:val="66690F9D"/>
    <w:rsid w:val="66DA441D"/>
    <w:rsid w:val="670B6D9F"/>
    <w:rsid w:val="673B5616"/>
    <w:rsid w:val="6764184A"/>
    <w:rsid w:val="67B0620F"/>
    <w:rsid w:val="68974925"/>
    <w:rsid w:val="68F40AE6"/>
    <w:rsid w:val="695B3D8F"/>
    <w:rsid w:val="696867D1"/>
    <w:rsid w:val="6A0E05B0"/>
    <w:rsid w:val="6A34110C"/>
    <w:rsid w:val="6AA42107"/>
    <w:rsid w:val="6ABC6AD8"/>
    <w:rsid w:val="6B1346ED"/>
    <w:rsid w:val="6BAC62D7"/>
    <w:rsid w:val="6BC02AA9"/>
    <w:rsid w:val="6BC81A3A"/>
    <w:rsid w:val="6BD54ED0"/>
    <w:rsid w:val="6C3863A9"/>
    <w:rsid w:val="6C4B4286"/>
    <w:rsid w:val="6C8C49D4"/>
    <w:rsid w:val="6CAB3D69"/>
    <w:rsid w:val="6CF74956"/>
    <w:rsid w:val="6D360D52"/>
    <w:rsid w:val="6D402624"/>
    <w:rsid w:val="6D495A6E"/>
    <w:rsid w:val="6D500B8A"/>
    <w:rsid w:val="6E216950"/>
    <w:rsid w:val="6E3232E3"/>
    <w:rsid w:val="6E403586"/>
    <w:rsid w:val="6E5649DD"/>
    <w:rsid w:val="6E6832AF"/>
    <w:rsid w:val="6E7270B5"/>
    <w:rsid w:val="6EE557F2"/>
    <w:rsid w:val="6F0D2751"/>
    <w:rsid w:val="6F13685B"/>
    <w:rsid w:val="6F2142C6"/>
    <w:rsid w:val="6F2F2055"/>
    <w:rsid w:val="6F3603A6"/>
    <w:rsid w:val="6F685641"/>
    <w:rsid w:val="6F8957F8"/>
    <w:rsid w:val="6FFB17E9"/>
    <w:rsid w:val="6FFF22C9"/>
    <w:rsid w:val="700A0594"/>
    <w:rsid w:val="706C25FE"/>
    <w:rsid w:val="70942538"/>
    <w:rsid w:val="70AD10C2"/>
    <w:rsid w:val="713C459F"/>
    <w:rsid w:val="71496A24"/>
    <w:rsid w:val="716F4028"/>
    <w:rsid w:val="71846DE1"/>
    <w:rsid w:val="71E70438"/>
    <w:rsid w:val="72263AAF"/>
    <w:rsid w:val="72A71C81"/>
    <w:rsid w:val="72E61B87"/>
    <w:rsid w:val="730B5EB9"/>
    <w:rsid w:val="73202523"/>
    <w:rsid w:val="7365365F"/>
    <w:rsid w:val="73DC6103"/>
    <w:rsid w:val="74B35E8D"/>
    <w:rsid w:val="75BE6BCA"/>
    <w:rsid w:val="769B64B7"/>
    <w:rsid w:val="76BF57D5"/>
    <w:rsid w:val="76DB742C"/>
    <w:rsid w:val="76EE13AB"/>
    <w:rsid w:val="770C6097"/>
    <w:rsid w:val="772538E7"/>
    <w:rsid w:val="78686BA9"/>
    <w:rsid w:val="78893826"/>
    <w:rsid w:val="78895347"/>
    <w:rsid w:val="78A66FD7"/>
    <w:rsid w:val="78FA7B4C"/>
    <w:rsid w:val="79311181"/>
    <w:rsid w:val="79555262"/>
    <w:rsid w:val="797456A1"/>
    <w:rsid w:val="79816E0B"/>
    <w:rsid w:val="79C661A5"/>
    <w:rsid w:val="79DD3BE8"/>
    <w:rsid w:val="7A3755B3"/>
    <w:rsid w:val="7A4C6250"/>
    <w:rsid w:val="7A6714DC"/>
    <w:rsid w:val="7AD36C79"/>
    <w:rsid w:val="7AE52209"/>
    <w:rsid w:val="7AF67924"/>
    <w:rsid w:val="7C191E55"/>
    <w:rsid w:val="7C7978E4"/>
    <w:rsid w:val="7D56764F"/>
    <w:rsid w:val="7DAB6905"/>
    <w:rsid w:val="7E066A6D"/>
    <w:rsid w:val="7E3E312B"/>
    <w:rsid w:val="7E9C2931"/>
    <w:rsid w:val="7F0C7065"/>
    <w:rsid w:val="7F9F776C"/>
    <w:rsid w:val="7FDC0AA4"/>
    <w:rsid w:val="7FDE3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Ascii" w:hAnsiTheme="minorAscii" w:cstheme="minorBidi"/>
      <w:kern w:val="2"/>
      <w:sz w:val="32"/>
      <w:szCs w:val="24"/>
      <w:lang w:val="en-US" w:eastAsia="zh-CN" w:bidi="ar-SA"/>
    </w:rPr>
  </w:style>
  <w:style w:type="paragraph" w:styleId="3">
    <w:name w:val="heading 1"/>
    <w:basedOn w:val="1"/>
    <w:next w:val="1"/>
    <w:link w:val="21"/>
    <w:qFormat/>
    <w:uiPriority w:val="0"/>
    <w:pPr>
      <w:keepNext/>
      <w:keepLines/>
      <w:spacing w:beforeLines="0" w:beforeAutospacing="0" w:afterLines="0" w:afterAutospacing="0" w:line="600" w:lineRule="exact"/>
      <w:jc w:val="center"/>
      <w:outlineLvl w:val="0"/>
    </w:pPr>
    <w:rPr>
      <w:rFonts w:eastAsia="方正黑体_GBK" w:asciiTheme="minorAscii" w:hAnsiTheme="minorAscii"/>
      <w:b/>
      <w:kern w:val="44"/>
      <w:sz w:val="32"/>
    </w:rPr>
  </w:style>
  <w:style w:type="paragraph" w:styleId="4">
    <w:name w:val="heading 2"/>
    <w:basedOn w:val="1"/>
    <w:next w:val="1"/>
    <w:link w:val="17"/>
    <w:qFormat/>
    <w:uiPriority w:val="0"/>
    <w:pPr>
      <w:keepNext/>
      <w:keepLines/>
      <w:spacing w:line="400" w:lineRule="exact"/>
      <w:jc w:val="left"/>
      <w:outlineLvl w:val="1"/>
    </w:pPr>
    <w:rPr>
      <w:rFonts w:ascii="Arial" w:hAnsi="Arial" w:eastAsia="方正黑体_GBK"/>
      <w:b/>
      <w:kern w:val="0"/>
      <w:sz w:val="32"/>
    </w:rPr>
  </w:style>
  <w:style w:type="paragraph" w:styleId="5">
    <w:name w:val="heading 3"/>
    <w:basedOn w:val="1"/>
    <w:next w:val="1"/>
    <w:link w:val="28"/>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5">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adjustRightInd w:val="0"/>
      <w:spacing w:line="440" w:lineRule="exact"/>
    </w:pPr>
    <w:rPr>
      <w:rFonts w:ascii="宋体" w:hAnsi="宋体"/>
      <w:bCs/>
      <w:color w:val="000000"/>
      <w:sz w:val="24"/>
    </w:rPr>
  </w:style>
  <w:style w:type="paragraph" w:styleId="6">
    <w:name w:val="annotation text"/>
    <w:basedOn w:val="1"/>
    <w:qFormat/>
    <w:uiPriority w:val="99"/>
    <w:pPr>
      <w:widowControl w:val="0"/>
      <w:spacing w:line="240" w:lineRule="auto"/>
      <w:jc w:val="left"/>
    </w:pPr>
    <w:rPr>
      <w:color w:val="auto"/>
      <w:kern w:val="2"/>
      <w:sz w:val="24"/>
      <w:szCs w:val="24"/>
      <w:u w:val="none" w:color="auto"/>
    </w:rPr>
  </w:style>
  <w:style w:type="paragraph" w:styleId="7">
    <w:name w:val="Plain Text"/>
    <w:basedOn w:val="1"/>
    <w:qFormat/>
    <w:uiPriority w:val="99"/>
    <w:rPr>
      <w:rFonts w:ascii="宋体" w:hAnsi="Courier New"/>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widowControl/>
      <w:spacing w:before="100" w:beforeAutospacing="1" w:after="100" w:afterAutospacing="1"/>
      <w:jc w:val="left"/>
    </w:pPr>
    <w:rPr>
      <w:rFonts w:ascii="宋体" w:hAnsi="宋体"/>
      <w:kern w:val="0"/>
      <w:sz w:val="24"/>
    </w:rPr>
  </w:style>
  <w:style w:type="paragraph" w:styleId="12">
    <w:name w:val="Body Text First Indent"/>
    <w:basedOn w:val="2"/>
    <w:next w:val="1"/>
    <w:qFormat/>
    <w:uiPriority w:val="0"/>
    <w:pPr>
      <w:spacing w:line="360" w:lineRule="auto"/>
      <w:ind w:firstLine="425"/>
    </w:pPr>
    <w:rPr>
      <w:szCs w:val="21"/>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6">
    <w:name w:val="annotation reference"/>
    <w:semiHidden/>
    <w:unhideWhenUsed/>
    <w:qFormat/>
    <w:uiPriority w:val="99"/>
    <w:rPr>
      <w:sz w:val="21"/>
      <w:szCs w:val="21"/>
    </w:rPr>
  </w:style>
  <w:style w:type="character" w:customStyle="1" w:styleId="17">
    <w:name w:val="标题 2 Char"/>
    <w:link w:val="4"/>
    <w:qFormat/>
    <w:uiPriority w:val="0"/>
    <w:rPr>
      <w:rFonts w:ascii="Arial" w:hAnsi="Arial" w:eastAsia="方正黑体_GBK"/>
      <w:b/>
      <w:kern w:val="0"/>
      <w:sz w:val="32"/>
    </w:rPr>
  </w:style>
  <w:style w:type="paragraph" w:customStyle="1" w:styleId="18">
    <w:name w:val="一级条标题"/>
    <w:basedOn w:val="19"/>
    <w:next w:val="20"/>
    <w:qFormat/>
    <w:uiPriority w:val="0"/>
    <w:pPr>
      <w:tabs>
        <w:tab w:val="left" w:pos="360"/>
        <w:tab w:val="left" w:pos="1035"/>
        <w:tab w:val="left" w:pos="1137"/>
        <w:tab w:val="left" w:pos="2577"/>
      </w:tabs>
      <w:spacing w:beforeLines="0" w:afterLines="0"/>
      <w:ind w:left="1035" w:hanging="570"/>
      <w:outlineLvl w:val="2"/>
    </w:pPr>
  </w:style>
  <w:style w:type="paragraph" w:customStyle="1" w:styleId="19">
    <w:name w:val="章标题"/>
    <w:next w:val="1"/>
    <w:qFormat/>
    <w:uiPriority w:val="0"/>
    <w:pPr>
      <w:spacing w:beforeLines="50" w:afterLines="50"/>
      <w:jc w:val="both"/>
      <w:outlineLvl w:val="1"/>
    </w:pPr>
    <w:rPr>
      <w:rFonts w:ascii="黑体" w:hAnsi="Times New Roman" w:eastAsia="黑体" w:cs="Times New Roman"/>
      <w:sz w:val="21"/>
      <w:szCs w:val="22"/>
      <w:lang w:val="en-US" w:eastAsia="zh-CN" w:bidi="ar-SA"/>
    </w:rPr>
  </w:style>
  <w:style w:type="paragraph" w:customStyle="1" w:styleId="20">
    <w:name w:val="段"/>
    <w:next w:val="1"/>
    <w:qFormat/>
    <w:uiPriority w:val="0"/>
    <w:pPr>
      <w:autoSpaceDE w:val="0"/>
      <w:autoSpaceDN w:val="0"/>
      <w:spacing w:beforeLines="50" w:afterLines="50"/>
      <w:ind w:firstLine="200" w:firstLineChars="200"/>
      <w:jc w:val="both"/>
    </w:pPr>
    <w:rPr>
      <w:rFonts w:ascii="宋体" w:hAnsi="Times New Roman" w:eastAsia="宋体" w:cs="Times New Roman"/>
      <w:lang w:val="en-US" w:eastAsia="zh-CN" w:bidi="ar-SA"/>
    </w:rPr>
  </w:style>
  <w:style w:type="character" w:customStyle="1" w:styleId="21">
    <w:name w:val="标题 1 Char"/>
    <w:link w:val="3"/>
    <w:qFormat/>
    <w:uiPriority w:val="0"/>
    <w:rPr>
      <w:rFonts w:eastAsia="方正黑体_GBK" w:asciiTheme="minorAscii" w:hAnsiTheme="minorAscii"/>
      <w:b/>
      <w:kern w:val="44"/>
      <w:sz w:val="32"/>
    </w:rPr>
  </w:style>
  <w:style w:type="paragraph" w:customStyle="1" w:styleId="22">
    <w:name w:val="WPSOffice手动目录 1"/>
    <w:qFormat/>
    <w:uiPriority w:val="0"/>
    <w:pPr>
      <w:ind w:leftChars="0"/>
    </w:pPr>
    <w:rPr>
      <w:rFonts w:asciiTheme="minorHAnsi" w:hAnsiTheme="minorHAnsi" w:eastAsiaTheme="minorEastAsia" w:cstheme="minorBidi"/>
      <w:sz w:val="20"/>
      <w:szCs w:val="20"/>
    </w:rPr>
  </w:style>
  <w:style w:type="paragraph" w:customStyle="1" w:styleId="23">
    <w:name w:val="WPSOffice手动目录 2"/>
    <w:qFormat/>
    <w:uiPriority w:val="0"/>
    <w:pPr>
      <w:ind w:leftChars="200"/>
    </w:pPr>
    <w:rPr>
      <w:rFonts w:asciiTheme="minorHAnsi" w:hAnsiTheme="minorHAnsi" w:eastAsiaTheme="minorEastAsia" w:cstheme="minorBidi"/>
      <w:sz w:val="20"/>
      <w:szCs w:val="20"/>
    </w:rPr>
  </w:style>
  <w:style w:type="character" w:customStyle="1" w:styleId="24">
    <w:name w:val="font11"/>
    <w:basedOn w:val="15"/>
    <w:qFormat/>
    <w:uiPriority w:val="0"/>
    <w:rPr>
      <w:rFonts w:hint="eastAsia" w:ascii="宋体" w:hAnsi="宋体" w:eastAsia="宋体" w:cs="宋体"/>
      <w:color w:val="000000"/>
      <w:sz w:val="20"/>
      <w:szCs w:val="20"/>
      <w:u w:val="none"/>
    </w:rPr>
  </w:style>
  <w:style w:type="character" w:customStyle="1" w:styleId="25">
    <w:name w:val="font21"/>
    <w:basedOn w:val="15"/>
    <w:qFormat/>
    <w:uiPriority w:val="0"/>
    <w:rPr>
      <w:rFonts w:hint="eastAsia" w:ascii="宋体" w:hAnsi="宋体" w:eastAsia="宋体" w:cs="宋体"/>
      <w:color w:val="000000"/>
      <w:sz w:val="20"/>
      <w:szCs w:val="20"/>
      <w:u w:val="none"/>
    </w:rPr>
  </w:style>
  <w:style w:type="paragraph" w:styleId="26">
    <w:name w:val="List Paragraph"/>
    <w:basedOn w:val="1"/>
    <w:qFormat/>
    <w:uiPriority w:val="99"/>
    <w:pPr>
      <w:ind w:firstLine="420"/>
    </w:pPr>
  </w:style>
  <w:style w:type="paragraph" w:customStyle="1" w:styleId="27">
    <w:name w:val="表格文字"/>
    <w:basedOn w:val="1"/>
    <w:qFormat/>
    <w:uiPriority w:val="0"/>
    <w:pPr>
      <w:spacing w:before="25" w:after="25"/>
      <w:jc w:val="left"/>
    </w:pPr>
    <w:rPr>
      <w:bCs/>
      <w:spacing w:val="10"/>
      <w:kern w:val="0"/>
      <w:sz w:val="24"/>
      <w:szCs w:val="20"/>
    </w:rPr>
  </w:style>
  <w:style w:type="character" w:customStyle="1" w:styleId="28">
    <w:name w:val="标题 3 Char"/>
    <w:link w:val="5"/>
    <w:qFormat/>
    <w:uiPriority w:val="0"/>
    <w:rPr>
      <w:b/>
      <w:sz w:val="32"/>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e9aa818-ae49-4101-a2c0-120bd263ba25}"/>
        <w:style w:val=""/>
        <w:category>
          <w:name w:val="常规"/>
          <w:gallery w:val="placeholder"/>
        </w:category>
        <w:types>
          <w:type w:val="bbPlcHdr"/>
        </w:types>
        <w:behaviors>
          <w:behavior w:val="content"/>
        </w:behaviors>
        <w:description w:val=""/>
        <w:guid w:val="{fe9aa818-ae49-4101-a2c0-120bd263ba25}"/>
      </w:docPartPr>
      <w:docPartBody>
        <w:p>
          <w:r>
            <w:rPr>
              <w:color w:val="808080"/>
            </w:rPr>
            <w:t>单击此处输入文字。</w:t>
          </w:r>
        </w:p>
      </w:docPartBody>
    </w:docPart>
    <w:docPart>
      <w:docPartPr>
        <w:name w:val="{befbd58c-f344-4b41-99eb-f794c9175ae6}"/>
        <w:style w:val=""/>
        <w:category>
          <w:name w:val="常规"/>
          <w:gallery w:val="placeholder"/>
        </w:category>
        <w:types>
          <w:type w:val="bbPlcHdr"/>
        </w:types>
        <w:behaviors>
          <w:behavior w:val="content"/>
        </w:behaviors>
        <w:description w:val=""/>
        <w:guid w:val="{befbd58c-f344-4b41-99eb-f794c9175ae6}"/>
      </w:docPartPr>
      <w:docPartBody>
        <w:p>
          <w:r>
            <w:rPr>
              <w:color w:val="808080"/>
            </w:rPr>
            <w:t>单击此处输入文字。</w:t>
          </w:r>
        </w:p>
      </w:docPartBody>
    </w:docPart>
    <w:docPart>
      <w:docPartPr>
        <w:name w:val="{af234d2b-769f-4caf-8443-9e6fe7534717}"/>
        <w:style w:val=""/>
        <w:category>
          <w:name w:val="常规"/>
          <w:gallery w:val="placeholder"/>
        </w:category>
        <w:types>
          <w:type w:val="bbPlcHdr"/>
        </w:types>
        <w:behaviors>
          <w:behavior w:val="content"/>
        </w:behaviors>
        <w:description w:val=""/>
        <w:guid w:val="{af234d2b-769f-4caf-8443-9e6fe7534717}"/>
      </w:docPartPr>
      <w:docPartBody>
        <w:p>
          <w:r>
            <w:rPr>
              <w:color w:val="808080"/>
            </w:rPr>
            <w:t>单击此处输入文字。</w:t>
          </w:r>
        </w:p>
      </w:docPartBody>
    </w:docPart>
    <w:docPart>
      <w:docPartPr>
        <w:name w:val="{9def97a1-24e9-4419-b132-cbb489402a0b}"/>
        <w:style w:val=""/>
        <w:category>
          <w:name w:val="常规"/>
          <w:gallery w:val="placeholder"/>
        </w:category>
        <w:types>
          <w:type w:val="bbPlcHdr"/>
        </w:types>
        <w:behaviors>
          <w:behavior w:val="content"/>
        </w:behaviors>
        <w:description w:val=""/>
        <w:guid w:val="{9def97a1-24e9-4419-b132-cbb489402a0b}"/>
      </w:docPartPr>
      <w:docPartBody>
        <w:p>
          <w:r>
            <w:rPr>
              <w:color w:val="808080"/>
            </w:rPr>
            <w:t>单击此处输入文字。</w:t>
          </w:r>
        </w:p>
      </w:docPartBody>
    </w:docPart>
    <w:docPart>
      <w:docPartPr>
        <w:name w:val="{ce6a190a-aa83-43ee-b87c-1eb232bf6429}"/>
        <w:style w:val=""/>
        <w:category>
          <w:name w:val="常规"/>
          <w:gallery w:val="placeholder"/>
        </w:category>
        <w:types>
          <w:type w:val="bbPlcHdr"/>
        </w:types>
        <w:behaviors>
          <w:behavior w:val="content"/>
        </w:behaviors>
        <w:description w:val=""/>
        <w:guid w:val="{ce6a190a-aa83-43ee-b87c-1eb232bf6429}"/>
      </w:docPartPr>
      <w:docPartBody>
        <w:p>
          <w:r>
            <w:rPr>
              <w:color w:val="808080"/>
            </w:rPr>
            <w:t>单击此处输入文字。</w:t>
          </w:r>
        </w:p>
      </w:docPartBody>
    </w:docPart>
    <w:docPart>
      <w:docPartPr>
        <w:name w:val="{a34f9532-eb8e-45f4-b272-0f0c60e701a3}"/>
        <w:style w:val=""/>
        <w:category>
          <w:name w:val="常规"/>
          <w:gallery w:val="placeholder"/>
        </w:category>
        <w:types>
          <w:type w:val="bbPlcHdr"/>
        </w:types>
        <w:behaviors>
          <w:behavior w:val="content"/>
        </w:behaviors>
        <w:description w:val=""/>
        <w:guid w:val="{a34f9532-eb8e-45f4-b272-0f0c60e701a3}"/>
      </w:docPartPr>
      <w:docPartBody>
        <w:p>
          <w:r>
            <w:rPr>
              <w:color w:val="808080"/>
            </w:rPr>
            <w:t>单击此处输入文字。</w:t>
          </w:r>
        </w:p>
      </w:docPartBody>
    </w:docPart>
    <w:docPart>
      <w:docPartPr>
        <w:name w:val="{222f4062-f1ef-4818-b7f3-2094783a406c}"/>
        <w:style w:val=""/>
        <w:category>
          <w:name w:val="常规"/>
          <w:gallery w:val="placeholder"/>
        </w:category>
        <w:types>
          <w:type w:val="bbPlcHdr"/>
        </w:types>
        <w:behaviors>
          <w:behavior w:val="content"/>
        </w:behaviors>
        <w:description w:val=""/>
        <w:guid w:val="{222f4062-f1ef-4818-b7f3-2094783a406c}"/>
      </w:docPartPr>
      <w:docPartBody>
        <w:p>
          <w:r>
            <w:rPr>
              <w:color w:val="808080"/>
            </w:rPr>
            <w:t>单击此处输入文字。</w:t>
          </w:r>
        </w:p>
      </w:docPartBody>
    </w:docPart>
    <w:docPart>
      <w:docPartPr>
        <w:name w:val="{771dc8d0-4f09-4898-ab94-4c3fc884a5c7}"/>
        <w:style w:val=""/>
        <w:category>
          <w:name w:val="常规"/>
          <w:gallery w:val="placeholder"/>
        </w:category>
        <w:types>
          <w:type w:val="bbPlcHdr"/>
        </w:types>
        <w:behaviors>
          <w:behavior w:val="content"/>
        </w:behaviors>
        <w:description w:val=""/>
        <w:guid w:val="{771dc8d0-4f09-4898-ab94-4c3fc884a5c7}"/>
      </w:docPartPr>
      <w:docPartBody>
        <w:p>
          <w:r>
            <w:rPr>
              <w:color w:val="808080"/>
            </w:rPr>
            <w:t>单击此处输入文字。</w:t>
          </w:r>
        </w:p>
      </w:docPartBody>
    </w:docPart>
    <w:docPart>
      <w:docPartPr>
        <w:name w:val="{ba485176-da01-497f-b148-c733dbc45de2}"/>
        <w:style w:val=""/>
        <w:category>
          <w:name w:val="常规"/>
          <w:gallery w:val="placeholder"/>
        </w:category>
        <w:types>
          <w:type w:val="bbPlcHdr"/>
        </w:types>
        <w:behaviors>
          <w:behavior w:val="content"/>
        </w:behaviors>
        <w:description w:val=""/>
        <w:guid w:val="{ba485176-da01-497f-b148-c733dbc45de2}"/>
      </w:docPartPr>
      <w:docPartBody>
        <w:p>
          <w:r>
            <w:rPr>
              <w:color w:val="808080"/>
            </w:rPr>
            <w:t>单击此处输入文字。</w:t>
          </w:r>
        </w:p>
      </w:docPartBody>
    </w:docPart>
    <w:docPart>
      <w:docPartPr>
        <w:name w:val="{e4e60ec9-6547-40a8-9b92-92fb7d6a9eaf}"/>
        <w:style w:val=""/>
        <w:category>
          <w:name w:val="常规"/>
          <w:gallery w:val="placeholder"/>
        </w:category>
        <w:types>
          <w:type w:val="bbPlcHdr"/>
        </w:types>
        <w:behaviors>
          <w:behavior w:val="content"/>
        </w:behaviors>
        <w:description w:val=""/>
        <w:guid w:val="{e4e60ec9-6547-40a8-9b92-92fb7d6a9eaf}"/>
      </w:docPartPr>
      <w:docPartBody>
        <w:p>
          <w:r>
            <w:rPr>
              <w:color w:val="808080"/>
            </w:rPr>
            <w:t>单击此处输入文字。</w:t>
          </w:r>
        </w:p>
      </w:docPartBody>
    </w:docPart>
    <w:docPart>
      <w:docPartPr>
        <w:name w:val="{1b7b35b0-3fbf-4992-90f4-f36b571b2705}"/>
        <w:style w:val=""/>
        <w:category>
          <w:name w:val="常规"/>
          <w:gallery w:val="placeholder"/>
        </w:category>
        <w:types>
          <w:type w:val="bbPlcHdr"/>
        </w:types>
        <w:behaviors>
          <w:behavior w:val="content"/>
        </w:behaviors>
        <w:description w:val=""/>
        <w:guid w:val="{1b7b35b0-3fbf-4992-90f4-f36b571b2705}"/>
      </w:docPartPr>
      <w:docPartBody>
        <w:p>
          <w:r>
            <w:rPr>
              <w:color w:val="808080"/>
            </w:rPr>
            <w:t>单击此处输入文字。</w:t>
          </w:r>
        </w:p>
      </w:docPartBody>
    </w:docPart>
    <w:docPart>
      <w:docPartPr>
        <w:name w:val="{ae4d5413-f695-4af1-b96e-455fb6751f51}"/>
        <w:style w:val=""/>
        <w:category>
          <w:name w:val="常规"/>
          <w:gallery w:val="placeholder"/>
        </w:category>
        <w:types>
          <w:type w:val="bbPlcHdr"/>
        </w:types>
        <w:behaviors>
          <w:behavior w:val="content"/>
        </w:behaviors>
        <w:description w:val=""/>
        <w:guid w:val="{ae4d5413-f695-4af1-b96e-455fb6751f51}"/>
      </w:docPartPr>
      <w:docPartBody>
        <w:p>
          <w:r>
            <w:rPr>
              <w:color w:val="808080"/>
            </w:rPr>
            <w:t>单击此处输入文字。</w:t>
          </w:r>
        </w:p>
      </w:docPartBody>
    </w:docPart>
    <w:docPart>
      <w:docPartPr>
        <w:name w:val="{3abb4362-4fcc-44f0-b803-6962039bf93d}"/>
        <w:style w:val=""/>
        <w:category>
          <w:name w:val="常规"/>
          <w:gallery w:val="placeholder"/>
        </w:category>
        <w:types>
          <w:type w:val="bbPlcHdr"/>
        </w:types>
        <w:behaviors>
          <w:behavior w:val="content"/>
        </w:behaviors>
        <w:description w:val=""/>
        <w:guid w:val="{3abb4362-4fcc-44f0-b803-6962039bf93d}"/>
      </w:docPartPr>
      <w:docPartBody>
        <w:p>
          <w:r>
            <w:rPr>
              <w:color w:val="808080"/>
            </w:rPr>
            <w:t>单击此处输入文字。</w:t>
          </w:r>
        </w:p>
      </w:docPartBody>
    </w:docPart>
    <w:docPart>
      <w:docPartPr>
        <w:name w:val="{268d424d-933d-4470-8257-fabc5012dc7e}"/>
        <w:style w:val=""/>
        <w:category>
          <w:name w:val="常规"/>
          <w:gallery w:val="placeholder"/>
        </w:category>
        <w:types>
          <w:type w:val="bbPlcHdr"/>
        </w:types>
        <w:behaviors>
          <w:behavior w:val="content"/>
        </w:behaviors>
        <w:description w:val=""/>
        <w:guid w:val="{268d424d-933d-4470-8257-fabc5012dc7e}"/>
      </w:docPartPr>
      <w:docPartBody>
        <w:p>
          <w:r>
            <w:rPr>
              <w:color w:val="808080"/>
            </w:rPr>
            <w:t>单击此处输入文字。</w:t>
          </w:r>
        </w:p>
      </w:docPartBody>
    </w:docPart>
    <w:docPart>
      <w:docPartPr>
        <w:name w:val="{25b614ac-b1fe-473e-8c5d-aefab1b01601}"/>
        <w:style w:val=""/>
        <w:category>
          <w:name w:val="常规"/>
          <w:gallery w:val="placeholder"/>
        </w:category>
        <w:types>
          <w:type w:val="bbPlcHdr"/>
        </w:types>
        <w:behaviors>
          <w:behavior w:val="content"/>
        </w:behaviors>
        <w:description w:val=""/>
        <w:guid w:val="{25b614ac-b1fe-473e-8c5d-aefab1b01601}"/>
      </w:docPartPr>
      <w:docPartBody>
        <w:p>
          <w:r>
            <w:rPr>
              <w:color w:val="808080"/>
            </w:rPr>
            <w:t>单击此处输入文字。</w:t>
          </w:r>
        </w:p>
      </w:docPartBody>
    </w:docPart>
    <w:docPart>
      <w:docPartPr>
        <w:name w:val="{db9649fc-0403-47e0-b592-299ff00d7212}"/>
        <w:style w:val=""/>
        <w:category>
          <w:name w:val="常规"/>
          <w:gallery w:val="placeholder"/>
        </w:category>
        <w:types>
          <w:type w:val="bbPlcHdr"/>
        </w:types>
        <w:behaviors>
          <w:behavior w:val="content"/>
        </w:behaviors>
        <w:description w:val=""/>
        <w:guid w:val="{db9649fc-0403-47e0-b592-299ff00d7212}"/>
      </w:docPartPr>
      <w:docPartBody>
        <w:p>
          <w:r>
            <w:rPr>
              <w:color w:val="808080"/>
            </w:rPr>
            <w:t>单击此处输入文字。</w:t>
          </w:r>
        </w:p>
      </w:docPartBody>
    </w:docPart>
    <w:docPart>
      <w:docPartPr>
        <w:name w:val="{429c2399-6569-461b-885e-769518afd935}"/>
        <w:style w:val=""/>
        <w:category>
          <w:name w:val="常规"/>
          <w:gallery w:val="placeholder"/>
        </w:category>
        <w:types>
          <w:type w:val="bbPlcHdr"/>
        </w:types>
        <w:behaviors>
          <w:behavior w:val="content"/>
        </w:behaviors>
        <w:description w:val=""/>
        <w:guid w:val="{429c2399-6569-461b-885e-769518afd935}"/>
      </w:docPartPr>
      <w:docPartBody>
        <w:p>
          <w:r>
            <w:rPr>
              <w:color w:val="808080"/>
            </w:rPr>
            <w:t>单击此处输入文字。</w:t>
          </w:r>
        </w:p>
      </w:docPartBody>
    </w:docPart>
    <w:docPart>
      <w:docPartPr>
        <w:name w:val="{a44685df-66d8-4afd-aba0-7c9e3ca32edc}"/>
        <w:style w:val=""/>
        <w:category>
          <w:name w:val="常规"/>
          <w:gallery w:val="placeholder"/>
        </w:category>
        <w:types>
          <w:type w:val="bbPlcHdr"/>
        </w:types>
        <w:behaviors>
          <w:behavior w:val="content"/>
        </w:behaviors>
        <w:description w:val=""/>
        <w:guid w:val="{a44685df-66d8-4afd-aba0-7c9e3ca32edc}"/>
      </w:docPartPr>
      <w:docPartBody>
        <w:p>
          <w:r>
            <w:rPr>
              <w:color w:val="808080"/>
            </w:rPr>
            <w:t>单击此处输入文字。</w:t>
          </w:r>
        </w:p>
      </w:docPartBody>
    </w:docPart>
    <w:docPart>
      <w:docPartPr>
        <w:name w:val="{f04ec273-b2d9-4a35-8c76-324212edf2ae}"/>
        <w:style w:val=""/>
        <w:category>
          <w:name w:val="常规"/>
          <w:gallery w:val="placeholder"/>
        </w:category>
        <w:types>
          <w:type w:val="bbPlcHdr"/>
        </w:types>
        <w:behaviors>
          <w:behavior w:val="content"/>
        </w:behaviors>
        <w:description w:val=""/>
        <w:guid w:val="{f04ec273-b2d9-4a35-8c76-324212edf2ae}"/>
      </w:docPartPr>
      <w:docPartBody>
        <w:p>
          <w:r>
            <w:rPr>
              <w:color w:val="808080"/>
            </w:rPr>
            <w:t>单击此处输入文字。</w:t>
          </w:r>
        </w:p>
      </w:docPartBody>
    </w:docPart>
    <w:docPart>
      <w:docPartPr>
        <w:name w:val="{28ab3a6c-e84f-432b-9a45-6965af4b2829}"/>
        <w:style w:val=""/>
        <w:category>
          <w:name w:val="常规"/>
          <w:gallery w:val="placeholder"/>
        </w:category>
        <w:types>
          <w:type w:val="bbPlcHdr"/>
        </w:types>
        <w:behaviors>
          <w:behavior w:val="content"/>
        </w:behaviors>
        <w:description w:val=""/>
        <w:guid w:val="{28ab3a6c-e84f-432b-9a45-6965af4b2829}"/>
      </w:docPartPr>
      <w:docPartBody>
        <w:p>
          <w:r>
            <w:rPr>
              <w:color w:val="808080"/>
            </w:rPr>
            <w:t>单击此处输入文字。</w:t>
          </w:r>
        </w:p>
      </w:docPartBody>
    </w:docPart>
    <w:docPart>
      <w:docPartPr>
        <w:name w:val="{afda3a16-bdc1-4b47-b86b-979af350c2cb}"/>
        <w:style w:val=""/>
        <w:category>
          <w:name w:val="常规"/>
          <w:gallery w:val="placeholder"/>
        </w:category>
        <w:types>
          <w:type w:val="bbPlcHdr"/>
        </w:types>
        <w:behaviors>
          <w:behavior w:val="content"/>
        </w:behaviors>
        <w:description w:val=""/>
        <w:guid w:val="{afda3a16-bdc1-4b47-b86b-979af350c2cb}"/>
      </w:docPartPr>
      <w:docPartBody>
        <w:p>
          <w:r>
            <w:rPr>
              <w:color w:val="808080"/>
            </w:rPr>
            <w:t>单击此处输入文字。</w:t>
          </w:r>
        </w:p>
      </w:docPartBody>
    </w:docPart>
    <w:docPart>
      <w:docPartPr>
        <w:name w:val="{1d253db0-52ac-4649-9696-5fb432f63185}"/>
        <w:style w:val=""/>
        <w:category>
          <w:name w:val="常规"/>
          <w:gallery w:val="placeholder"/>
        </w:category>
        <w:types>
          <w:type w:val="bbPlcHdr"/>
        </w:types>
        <w:behaviors>
          <w:behavior w:val="content"/>
        </w:behaviors>
        <w:description w:val=""/>
        <w:guid w:val="{1d253db0-52ac-4649-9696-5fb432f63185}"/>
      </w:docPartPr>
      <w:docPartBody>
        <w:p>
          <w:r>
            <w:rPr>
              <w:color w:val="808080"/>
            </w:rPr>
            <w:t>单击此处输入文字。</w:t>
          </w:r>
        </w:p>
      </w:docPartBody>
    </w:docPart>
    <w:docPart>
      <w:docPartPr>
        <w:name w:val="{47671fa1-34c8-4bcf-8849-7d6087ec8584}"/>
        <w:style w:val=""/>
        <w:category>
          <w:name w:val="常规"/>
          <w:gallery w:val="placeholder"/>
        </w:category>
        <w:types>
          <w:type w:val="bbPlcHdr"/>
        </w:types>
        <w:behaviors>
          <w:behavior w:val="content"/>
        </w:behaviors>
        <w:description w:val=""/>
        <w:guid w:val="{47671fa1-34c8-4bcf-8849-7d6087ec8584}"/>
      </w:docPartPr>
      <w:docPartBody>
        <w:p>
          <w:r>
            <w:rPr>
              <w:color w:val="808080"/>
            </w:rPr>
            <w:t>单击此处输入文字。</w:t>
          </w:r>
        </w:p>
      </w:docPartBody>
    </w:docPart>
    <w:docPart>
      <w:docPartPr>
        <w:name w:val="{8298f29c-3f04-43b9-ad05-0f9bd0bb8fdf}"/>
        <w:style w:val=""/>
        <w:category>
          <w:name w:val="常规"/>
          <w:gallery w:val="placeholder"/>
        </w:category>
        <w:types>
          <w:type w:val="bbPlcHdr"/>
        </w:types>
        <w:behaviors>
          <w:behavior w:val="content"/>
        </w:behaviors>
        <w:description w:val=""/>
        <w:guid w:val="{8298f29c-3f04-43b9-ad05-0f9bd0bb8fdf}"/>
      </w:docPartPr>
      <w:docPartBody>
        <w:p>
          <w:r>
            <w:rPr>
              <w:color w:val="808080"/>
            </w:rPr>
            <w:t>单击此处输入文字。</w:t>
          </w:r>
        </w:p>
      </w:docPartBody>
    </w:docPart>
    <w:docPart>
      <w:docPartPr>
        <w:name w:val="{ea6cf916-a876-41c5-a492-8f483b3342ba}"/>
        <w:style w:val=""/>
        <w:category>
          <w:name w:val="常规"/>
          <w:gallery w:val="placeholder"/>
        </w:category>
        <w:types>
          <w:type w:val="bbPlcHdr"/>
        </w:types>
        <w:behaviors>
          <w:behavior w:val="content"/>
        </w:behaviors>
        <w:description w:val=""/>
        <w:guid w:val="{ea6cf916-a876-41c5-a492-8f483b3342ba}"/>
      </w:docPartPr>
      <w:docPartBody>
        <w:p>
          <w:r>
            <w:rPr>
              <w:color w:val="808080"/>
            </w:rPr>
            <w:t>单击此处输入文字。</w:t>
          </w:r>
        </w:p>
      </w:docPartBody>
    </w:docPart>
    <w:docPart>
      <w:docPartPr>
        <w:name w:val="{d428fce5-48a6-44d7-88f5-6cfac7854ecb}"/>
        <w:style w:val=""/>
        <w:category>
          <w:name w:val="常规"/>
          <w:gallery w:val="placeholder"/>
        </w:category>
        <w:types>
          <w:type w:val="bbPlcHdr"/>
        </w:types>
        <w:behaviors>
          <w:behavior w:val="content"/>
        </w:behaviors>
        <w:description w:val=""/>
        <w:guid w:val="{d428fce5-48a6-44d7-88f5-6cfac7854ecb}"/>
      </w:docPartPr>
      <w:docPartBody>
        <w:p>
          <w:r>
            <w:rPr>
              <w:color w:val="808080"/>
            </w:rPr>
            <w:t>单击此处输入文字。</w:t>
          </w:r>
        </w:p>
      </w:docPartBody>
    </w:docPart>
    <w:docPart>
      <w:docPartPr>
        <w:name w:val="{e7ec6350-b6c0-4cc2-bca8-5128c98febef}"/>
        <w:style w:val=""/>
        <w:category>
          <w:name w:val="常规"/>
          <w:gallery w:val="placeholder"/>
        </w:category>
        <w:types>
          <w:type w:val="bbPlcHdr"/>
        </w:types>
        <w:behaviors>
          <w:behavior w:val="content"/>
        </w:behaviors>
        <w:description w:val=""/>
        <w:guid w:val="{e7ec6350-b6c0-4cc2-bca8-5128c98febef}"/>
      </w:docPartPr>
      <w:docPartBody>
        <w:p>
          <w:r>
            <w:rPr>
              <w:color w:val="808080"/>
            </w:rPr>
            <w:t>单击此处输入文字。</w:t>
          </w:r>
        </w:p>
      </w:docPartBody>
    </w:docPart>
    <w:docPart>
      <w:docPartPr>
        <w:name w:val="{3e850a70-b2af-4d2b-9347-c9850779c1b4}"/>
        <w:style w:val=""/>
        <w:category>
          <w:name w:val="常规"/>
          <w:gallery w:val="placeholder"/>
        </w:category>
        <w:types>
          <w:type w:val="bbPlcHdr"/>
        </w:types>
        <w:behaviors>
          <w:behavior w:val="content"/>
        </w:behaviors>
        <w:description w:val=""/>
        <w:guid w:val="{3e850a70-b2af-4d2b-9347-c9850779c1b4}"/>
      </w:docPartPr>
      <w:docPartBody>
        <w:p>
          <w:r>
            <w:rPr>
              <w:color w:val="808080"/>
            </w:rPr>
            <w:t>单击此处输入文字。</w:t>
          </w:r>
        </w:p>
      </w:docPartBody>
    </w:docPart>
    <w:docPart>
      <w:docPartPr>
        <w:name w:val="{de3728bc-c455-40f8-bfb4-46f5fef7508d}"/>
        <w:style w:val=""/>
        <w:category>
          <w:name w:val="常规"/>
          <w:gallery w:val="placeholder"/>
        </w:category>
        <w:types>
          <w:type w:val="bbPlcHdr"/>
        </w:types>
        <w:behaviors>
          <w:behavior w:val="content"/>
        </w:behaviors>
        <w:description w:val=""/>
        <w:guid w:val="{de3728bc-c455-40f8-bfb4-46f5fef7508d}"/>
      </w:docPartPr>
      <w:docPartBody>
        <w:p>
          <w:r>
            <w:rPr>
              <w:color w:val="808080"/>
            </w:rPr>
            <w:t>单击此处输入文字。</w:t>
          </w:r>
        </w:p>
      </w:docPartBody>
    </w:docPart>
    <w:docPart>
      <w:docPartPr>
        <w:name w:val="{5f052d29-a599-4a56-b8d9-a52bc276d9e9}"/>
        <w:style w:val=""/>
        <w:category>
          <w:name w:val="常规"/>
          <w:gallery w:val="placeholder"/>
        </w:category>
        <w:types>
          <w:type w:val="bbPlcHdr"/>
        </w:types>
        <w:behaviors>
          <w:behavior w:val="content"/>
        </w:behaviors>
        <w:description w:val=""/>
        <w:guid w:val="{5f052d29-a599-4a56-b8d9-a52bc276d9e9}"/>
      </w:docPartPr>
      <w:docPartBody>
        <w:p>
          <w:r>
            <w:rPr>
              <w:color w:val="808080"/>
            </w:rPr>
            <w:t>单击此处输入文字。</w:t>
          </w:r>
        </w:p>
      </w:docPartBody>
    </w:docPart>
    <w:docPart>
      <w:docPartPr>
        <w:name w:val="{3d848c96-c672-4a94-8ea7-6ce5d9f286c9}"/>
        <w:style w:val=""/>
        <w:category>
          <w:name w:val="常规"/>
          <w:gallery w:val="placeholder"/>
        </w:category>
        <w:types>
          <w:type w:val="bbPlcHdr"/>
        </w:types>
        <w:behaviors>
          <w:behavior w:val="content"/>
        </w:behaviors>
        <w:description w:val=""/>
        <w:guid w:val="{3d848c96-c672-4a94-8ea7-6ce5d9f286c9}"/>
      </w:docPartPr>
      <w:docPartBody>
        <w:p>
          <w:r>
            <w:rPr>
              <w:color w:val="808080"/>
            </w:rPr>
            <w:t>单击此处输入文字。</w:t>
          </w:r>
        </w:p>
      </w:docPartBody>
    </w:docPart>
    <w:docPart>
      <w:docPartPr>
        <w:name w:val="{aa481c4b-4383-47d4-9029-6474cabc502e}"/>
        <w:style w:val=""/>
        <w:category>
          <w:name w:val="常规"/>
          <w:gallery w:val="placeholder"/>
        </w:category>
        <w:types>
          <w:type w:val="bbPlcHdr"/>
        </w:types>
        <w:behaviors>
          <w:behavior w:val="content"/>
        </w:behaviors>
        <w:description w:val=""/>
        <w:guid w:val="{aa481c4b-4383-47d4-9029-6474cabc502e}"/>
      </w:docPartPr>
      <w:docPartBody>
        <w:p>
          <w:r>
            <w:rPr>
              <w:color w:val="808080"/>
            </w:rPr>
            <w:t>单击此处输入文字。</w:t>
          </w:r>
        </w:p>
      </w:docPartBody>
    </w:docPart>
    <w:docPart>
      <w:docPartPr>
        <w:name w:val="{9b5b72bb-a119-4435-8a3c-d9a755841db7}"/>
        <w:style w:val=""/>
        <w:category>
          <w:name w:val="常规"/>
          <w:gallery w:val="placeholder"/>
        </w:category>
        <w:types>
          <w:type w:val="bbPlcHdr"/>
        </w:types>
        <w:behaviors>
          <w:behavior w:val="content"/>
        </w:behaviors>
        <w:description w:val=""/>
        <w:guid w:val="{9b5b72bb-a119-4435-8a3c-d9a755841db7}"/>
      </w:docPartPr>
      <w:docPartBody>
        <w:p>
          <w:r>
            <w:rPr>
              <w:color w:val="808080"/>
            </w:rPr>
            <w:t>单击此处输入文字。</w:t>
          </w:r>
        </w:p>
      </w:docPartBody>
    </w:docPart>
    <w:docPart>
      <w:docPartPr>
        <w:name w:val="{3cb4bd39-b384-41f4-b171-66f5bd452e6b}"/>
        <w:style w:val=""/>
        <w:category>
          <w:name w:val="常规"/>
          <w:gallery w:val="placeholder"/>
        </w:category>
        <w:types>
          <w:type w:val="bbPlcHdr"/>
        </w:types>
        <w:behaviors>
          <w:behavior w:val="content"/>
        </w:behaviors>
        <w:description w:val=""/>
        <w:guid w:val="{3cb4bd39-b384-41f4-b171-66f5bd452e6b}"/>
      </w:docPartPr>
      <w:docPartBody>
        <w:p>
          <w:r>
            <w:rPr>
              <w:color w:val="808080"/>
            </w:rPr>
            <w:t>单击此处输入文字。</w:t>
          </w:r>
        </w:p>
      </w:docPartBody>
    </w:docPart>
    <w:docPart>
      <w:docPartPr>
        <w:name w:val="{d030f66c-a62a-4938-9d9d-6871fdb2690c}"/>
        <w:style w:val=""/>
        <w:category>
          <w:name w:val="常规"/>
          <w:gallery w:val="placeholder"/>
        </w:category>
        <w:types>
          <w:type w:val="bbPlcHdr"/>
        </w:types>
        <w:behaviors>
          <w:behavior w:val="content"/>
        </w:behaviors>
        <w:description w:val=""/>
        <w:guid w:val="{d030f66c-a62a-4938-9d9d-6871fdb2690c}"/>
      </w:docPartPr>
      <w:docPartBody>
        <w:p>
          <w:r>
            <w:rPr>
              <w:color w:val="808080"/>
            </w:rPr>
            <w:t>单击此处输入文字。</w:t>
          </w:r>
        </w:p>
      </w:docPartBody>
    </w:docPart>
    <w:docPart>
      <w:docPartPr>
        <w:name w:val="{44c53363-65aa-4f96-871d-696b55691acd}"/>
        <w:style w:val=""/>
        <w:category>
          <w:name w:val="常规"/>
          <w:gallery w:val="placeholder"/>
        </w:category>
        <w:types>
          <w:type w:val="bbPlcHdr"/>
        </w:types>
        <w:behaviors>
          <w:behavior w:val="content"/>
        </w:behaviors>
        <w:description w:val=""/>
        <w:guid w:val="{44c53363-65aa-4f96-871d-696b55691acd}"/>
      </w:docPartPr>
      <w:docPartBody>
        <w:p>
          <w:r>
            <w:rPr>
              <w:color w:val="808080"/>
            </w:rPr>
            <w:t>单击此处输入文字。</w:t>
          </w:r>
        </w:p>
      </w:docPartBody>
    </w:docPart>
    <w:docPart>
      <w:docPartPr>
        <w:name w:val="{04e29d27-364a-405b-9259-f051dc74d134}"/>
        <w:style w:val=""/>
        <w:category>
          <w:name w:val="常规"/>
          <w:gallery w:val="placeholder"/>
        </w:category>
        <w:types>
          <w:type w:val="bbPlcHdr"/>
        </w:types>
        <w:behaviors>
          <w:behavior w:val="content"/>
        </w:behaviors>
        <w:description w:val=""/>
        <w:guid w:val="{04e29d27-364a-405b-9259-f051dc74d134}"/>
      </w:docPartPr>
      <w:docPartBody>
        <w:p>
          <w:r>
            <w:rPr>
              <w:color w:val="808080"/>
            </w:rPr>
            <w:t>单击此处输入文字。</w:t>
          </w:r>
        </w:p>
      </w:docPartBody>
    </w:docPart>
    <w:docPart>
      <w:docPartPr>
        <w:name w:val="{cd92d1c6-4c28-4721-a06c-2113a6863c81}"/>
        <w:style w:val=""/>
        <w:category>
          <w:name w:val="常规"/>
          <w:gallery w:val="placeholder"/>
        </w:category>
        <w:types>
          <w:type w:val="bbPlcHdr"/>
        </w:types>
        <w:behaviors>
          <w:behavior w:val="content"/>
        </w:behaviors>
        <w:description w:val=""/>
        <w:guid w:val="{cd92d1c6-4c28-4721-a06c-2113a6863c81}"/>
      </w:docPartPr>
      <w:docPartBody>
        <w:p>
          <w:r>
            <w:rPr>
              <w:color w:val="808080"/>
            </w:rPr>
            <w:t>单击此处输入文字。</w:t>
          </w:r>
        </w:p>
      </w:docPartBody>
    </w:docPart>
    <w:docPart>
      <w:docPartPr>
        <w:name w:val="{f7d9e254-077d-4565-926c-ad7880f1eabe}"/>
        <w:style w:val=""/>
        <w:category>
          <w:name w:val="常规"/>
          <w:gallery w:val="placeholder"/>
        </w:category>
        <w:types>
          <w:type w:val="bbPlcHdr"/>
        </w:types>
        <w:behaviors>
          <w:behavior w:val="content"/>
        </w:behaviors>
        <w:description w:val=""/>
        <w:guid w:val="{f7d9e254-077d-4565-926c-ad7880f1eabe}"/>
      </w:docPartPr>
      <w:docPartBody>
        <w:p>
          <w:r>
            <w:rPr>
              <w:color w:val="808080"/>
            </w:rPr>
            <w:t>单击此处输入文字。</w:t>
          </w:r>
        </w:p>
      </w:docPartBody>
    </w:docPart>
    <w:docPart>
      <w:docPartPr>
        <w:name w:val="{57a7da2a-e8fc-45a4-b4a5-31400b499f9b}"/>
        <w:style w:val=""/>
        <w:category>
          <w:name w:val="常规"/>
          <w:gallery w:val="placeholder"/>
        </w:category>
        <w:types>
          <w:type w:val="bbPlcHdr"/>
        </w:types>
        <w:behaviors>
          <w:behavior w:val="content"/>
        </w:behaviors>
        <w:description w:val=""/>
        <w:guid w:val="{57a7da2a-e8fc-45a4-b4a5-31400b499f9b}"/>
      </w:docPartPr>
      <w:docPartBody>
        <w:p>
          <w:r>
            <w:rPr>
              <w:color w:val="808080"/>
            </w:rPr>
            <w:t>单击此处输入文字。</w:t>
          </w:r>
        </w:p>
      </w:docPartBody>
    </w:docPart>
    <w:docPart>
      <w:docPartPr>
        <w:name w:val="{6aa7c617-a1ed-4e58-a284-4511015bba17}"/>
        <w:style w:val=""/>
        <w:category>
          <w:name w:val="常规"/>
          <w:gallery w:val="placeholder"/>
        </w:category>
        <w:types>
          <w:type w:val="bbPlcHdr"/>
        </w:types>
        <w:behaviors>
          <w:behavior w:val="content"/>
        </w:behaviors>
        <w:description w:val=""/>
        <w:guid w:val="{6aa7c617-a1ed-4e58-a284-4511015bba17}"/>
      </w:docPartPr>
      <w:docPartBody>
        <w:p>
          <w:r>
            <w:rPr>
              <w:color w:val="808080"/>
            </w:rPr>
            <w:t>单击此处输入文字。</w:t>
          </w:r>
        </w:p>
      </w:docPartBody>
    </w:docPart>
    <w:docPart>
      <w:docPartPr>
        <w:name w:val="{58a7e0ee-a1e8-4a54-90e8-2c9801b198f5}"/>
        <w:style w:val=""/>
        <w:category>
          <w:name w:val="常规"/>
          <w:gallery w:val="placeholder"/>
        </w:category>
        <w:types>
          <w:type w:val="bbPlcHdr"/>
        </w:types>
        <w:behaviors>
          <w:behavior w:val="content"/>
        </w:behaviors>
        <w:description w:val=""/>
        <w:guid w:val="{58a7e0ee-a1e8-4a54-90e8-2c9801b198f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2022-01-14T02:44:00Z</dcterms:created>
  <dc:creator>Administrator</dc:creator>
  <cp:lastModifiedBy>Fr e e to soar</cp:lastModifiedBy>
  <cp:lastPrinted>2022-06-10T06:43:00Z</cp:lastPrinted>
  <dcterms:modified xsi:type="dcterms:W3CDTF">2024-02-28T09:50:51Z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