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大理州第二人民医院监控存储硬盘采购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项目</w:t>
      </w:r>
      <w:r>
        <w:rPr>
          <w:rFonts w:hint="eastAsia" w:ascii="Times New Roman" w:hAnsi="Times New Roman" w:eastAsia="方正小标宋_GBK" w:cs="Times New Roman"/>
          <w:color w:val="auto"/>
          <w:sz w:val="44"/>
          <w:szCs w:val="44"/>
          <w:lang w:val="en-US" w:eastAsia="zh-CN"/>
        </w:rPr>
        <w:t>（三次）</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询价采购文件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rPr>
        <w:t>项目编号：</w:t>
      </w:r>
      <w:r>
        <w:rPr>
          <w:rFonts w:hint="default" w:ascii="Times New Roman" w:hAnsi="Times New Roman" w:eastAsia="方正仿宋_GBK" w:cs="Times New Roman"/>
          <w:b w:val="0"/>
          <w:bCs w:val="0"/>
          <w:color w:val="auto"/>
          <w:sz w:val="32"/>
          <w:szCs w:val="32"/>
          <w:u w:val="single" w:color="auto"/>
          <w:lang w:val="en-US" w:eastAsia="zh-CN"/>
        </w:rPr>
        <w:t xml:space="preserve">  </w:t>
      </w:r>
      <w:r>
        <w:rPr>
          <w:rFonts w:hint="default" w:ascii="Times New Roman" w:hAnsi="Times New Roman" w:cs="Times New Roman"/>
          <w:b w:val="0"/>
          <w:bCs w:val="0"/>
          <w:color w:val="auto"/>
          <w:sz w:val="32"/>
          <w:szCs w:val="32"/>
          <w:u w:val="single" w:color="auto"/>
          <w:lang w:val="en-US" w:eastAsia="zh-CN"/>
        </w:rPr>
        <w:t xml:space="preserve">DLZEYZCB-2024-04          </w:t>
      </w:r>
    </w:p>
    <w:p>
      <w:pPr>
        <w:keepNext w:val="0"/>
        <w:keepLines w:val="0"/>
        <w:pageBreakBefore w:val="0"/>
        <w:kinsoku/>
        <w:wordWrap/>
        <w:overflowPunct/>
        <w:topLinePunct w:val="0"/>
        <w:autoSpaceDE/>
        <w:autoSpaceDN/>
        <w:bidi w:val="0"/>
        <w:spacing w:line="460" w:lineRule="exact"/>
        <w:ind w:left="1405" w:hanging="1600" w:hangingChars="500"/>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项目名称：</w:t>
      </w:r>
      <w:r>
        <w:rPr>
          <w:rFonts w:hint="eastAsia" w:ascii="Times New Roman" w:hAnsi="Times New Roman" w:cs="Times New Roman"/>
          <w:b w:val="0"/>
          <w:bCs w:val="0"/>
          <w:color w:val="auto"/>
          <w:sz w:val="32"/>
          <w:szCs w:val="32"/>
          <w:u w:val="single"/>
          <w:lang w:val="en-US" w:eastAsia="zh-CN"/>
        </w:rPr>
        <w:t>大理州第二人民医院监控存储硬盘采购项目（三次）</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采购人：</w:t>
      </w:r>
      <w:r>
        <w:rPr>
          <w:rFonts w:hint="default" w:ascii="Times New Roman" w:hAnsi="Times New Roman" w:eastAsia="方正仿宋_GBK" w:cs="Times New Roman"/>
          <w:b w:val="0"/>
          <w:bCs w:val="0"/>
          <w:color w:val="auto"/>
          <w:sz w:val="32"/>
          <w:szCs w:val="32"/>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lang w:val="en-US" w:eastAsia="zh-CN"/>
        </w:rPr>
        <w:t>归口部门：</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cs="Times New Roman"/>
          <w:b w:val="0"/>
          <w:bCs w:val="0"/>
          <w:color w:val="auto"/>
          <w:sz w:val="32"/>
          <w:szCs w:val="32"/>
          <w:u w:val="single"/>
          <w:lang w:val="en-US" w:eastAsia="zh-CN"/>
        </w:rPr>
        <w:t>信息科</w:t>
      </w:r>
      <w:r>
        <w:rPr>
          <w:rFonts w:hint="default" w:ascii="Times New Roman" w:hAnsi="Times New Roman" w:eastAsia="方正仿宋_GBK"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实施部门：</w:t>
      </w:r>
      <w:r>
        <w:rPr>
          <w:rFonts w:hint="default" w:ascii="Times New Roman" w:hAnsi="Times New Roman" w:eastAsia="方正仿宋_GBK" w:cs="Times New Roman"/>
          <w:b w:val="0"/>
          <w:bCs w:val="0"/>
          <w:color w:val="auto"/>
          <w:sz w:val="32"/>
          <w:szCs w:val="32"/>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地址：</w:t>
      </w:r>
      <w:r>
        <w:rPr>
          <w:rFonts w:hint="default" w:ascii="Times New Roman" w:hAnsi="Times New Roman" w:eastAsia="方正仿宋_GBK" w:cs="Times New Roman"/>
          <w:b w:val="0"/>
          <w:bCs w:val="0"/>
          <w:color w:val="auto"/>
          <w:sz w:val="32"/>
          <w:szCs w:val="32"/>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rPr>
        <w:t xml:space="preserve">时间： </w:t>
      </w:r>
      <w:r>
        <w:rPr>
          <w:rFonts w:hint="default" w:ascii="Times New Roman" w:hAnsi="Times New Roman" w:eastAsia="方正仿宋_GBK" w:cs="Times New Roman"/>
          <w:b w:val="0"/>
          <w:bCs w:val="0"/>
          <w:color w:val="auto"/>
          <w:sz w:val="32"/>
          <w:szCs w:val="32"/>
          <w:u w:val="single" w:color="auto"/>
        </w:rPr>
        <w:t xml:space="preserve"> </w:t>
      </w:r>
      <w:r>
        <w:rPr>
          <w:rFonts w:hint="default" w:ascii="Times New Roman" w:hAnsi="Times New Roman" w:cs="Times New Roman"/>
          <w:b w:val="0"/>
          <w:bCs w:val="0"/>
          <w:color w:val="auto"/>
          <w:sz w:val="32"/>
          <w:szCs w:val="32"/>
          <w:u w:val="single" w:color="auto"/>
          <w:lang w:eastAsia="zh-CN"/>
        </w:rPr>
        <w:t>2024</w:t>
      </w:r>
      <w:r>
        <w:rPr>
          <w:rFonts w:hint="default" w:ascii="Times New Roman" w:hAnsi="Times New Roman" w:eastAsia="方正仿宋_GBK" w:cs="Times New Roman"/>
          <w:b w:val="0"/>
          <w:bCs w:val="0"/>
          <w:color w:val="auto"/>
          <w:sz w:val="32"/>
          <w:szCs w:val="32"/>
          <w:u w:val="single" w:color="auto"/>
        </w:rPr>
        <w:t xml:space="preserve"> 年</w:t>
      </w:r>
      <w:r>
        <w:rPr>
          <w:rFonts w:hint="default" w:ascii="Times New Roman" w:hAnsi="Times New Roman" w:cs="Times New Roman"/>
          <w:b w:val="0"/>
          <w:bCs w:val="0"/>
          <w:color w:val="auto"/>
          <w:sz w:val="32"/>
          <w:szCs w:val="32"/>
          <w:u w:val="single" w:color="auto"/>
          <w:lang w:val="en-US" w:eastAsia="zh-CN"/>
        </w:rPr>
        <w:t>2</w:t>
      </w:r>
      <w:r>
        <w:rPr>
          <w:rFonts w:hint="default" w:ascii="Times New Roman" w:hAnsi="Times New Roman" w:eastAsia="方正仿宋_GBK" w:cs="Times New Roman"/>
          <w:b w:val="0"/>
          <w:bCs w:val="0"/>
          <w:color w:val="auto"/>
          <w:sz w:val="32"/>
          <w:szCs w:val="32"/>
          <w:u w:val="single" w:color="auto"/>
        </w:rPr>
        <w:t xml:space="preserve">月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cs="Times New Roman"/>
        </w:rPr>
      </w:pPr>
    </w:p>
    <w:p>
      <w:pPr>
        <w:spacing w:before="0" w:beforeLines="0" w:after="0" w:afterLines="0" w:line="240" w:lineRule="auto"/>
        <w:ind w:left="0" w:leftChars="0" w:right="0" w:rightChars="0" w:firstLine="0" w:firstLineChars="0"/>
        <w:jc w:val="both"/>
        <w:rPr>
          <w:rFonts w:hint="default" w:ascii="Times New Roman" w:hAnsi="Times New Roman" w:eastAsia="宋体" w:cs="Times New Roman"/>
          <w:kern w:val="2"/>
          <w:sz w:val="21"/>
          <w:szCs w:val="24"/>
          <w:lang w:val="en-US" w:eastAsia="zh-CN" w:bidi="ar-SA"/>
        </w:rPr>
      </w:pPr>
    </w:p>
    <w:sdt>
      <w:sdtPr>
        <w:rPr>
          <w:rFonts w:hint="default" w:ascii="Times New Roman" w:hAnsi="Times New Roman" w:eastAsia="宋体" w:cs="Times New Roman"/>
          <w:b/>
          <w:bCs/>
          <w:kern w:val="2"/>
          <w:sz w:val="32"/>
          <w:szCs w:val="32"/>
          <w:lang w:val="en-US" w:eastAsia="zh-CN" w:bidi="ar-SA"/>
        </w:rPr>
        <w:id w:val="147474059"/>
        <w:docPartObj>
          <w:docPartGallery w:val="Table of Contents"/>
          <w:docPartUnique/>
        </w:docPartObj>
      </w:sdtPr>
      <w:sdtEndPr>
        <w:rPr>
          <w:rFonts w:hint="default" w:ascii="Times New Roman" w:hAnsi="Times New Roman" w:cs="Times New Roman" w:eastAsiaTheme="minorEastAsia"/>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b/>
              <w:bCs/>
              <w:sz w:val="32"/>
              <w:szCs w:val="32"/>
            </w:rPr>
          </w:pPr>
          <w:bookmarkStart w:id="0" w:name="_Toc11283_WPSOffice_Type2"/>
          <w:r>
            <w:rPr>
              <w:rFonts w:hint="default" w:ascii="Times New Roman" w:hAnsi="Times New Roman" w:eastAsia="宋体" w:cs="Times New Roman"/>
              <w:b/>
              <w:bCs/>
              <w:sz w:val="32"/>
              <w:szCs w:val="32"/>
            </w:rPr>
            <w:t>目录</w:t>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_Toc12491_WPSOffice_Level1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fe9aa818-ae49-4101-a2c0-120bd263ba25}"/>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第一章 询价公告</w:t>
              </w:r>
            </w:sdtContent>
          </w:sdt>
          <w:r>
            <w:rPr>
              <w:rFonts w:hint="default" w:ascii="Times New Roman" w:hAnsi="Times New Roman" w:cs="Times New Roman"/>
              <w:b/>
              <w:bCs/>
            </w:rPr>
            <w:tab/>
          </w:r>
          <w:bookmarkStart w:id="1" w:name="_Toc12491_WPSOffice_Level1Page"/>
          <w:r>
            <w:rPr>
              <w:rFonts w:hint="default" w:ascii="Times New Roman" w:hAnsi="Times New Roman" w:cs="Times New Roman"/>
              <w:b/>
              <w:bCs/>
            </w:rPr>
            <w:t>5</w:t>
          </w:r>
          <w:bookmarkEnd w:id="1"/>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_Toc11283_WPSOffice_Level2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befbd58c-f344-4b41-99eb-f794c9175ae6}"/>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一、项目基本情况</w:t>
              </w:r>
            </w:sdtContent>
          </w:sdt>
          <w:r>
            <w:rPr>
              <w:rFonts w:hint="default" w:ascii="Times New Roman" w:hAnsi="Times New Roman" w:cs="Times New Roman"/>
            </w:rPr>
            <w:tab/>
          </w:r>
          <w:bookmarkStart w:id="2" w:name="_Toc11283_WPSOffice_Level2Page"/>
          <w:r>
            <w:rPr>
              <w:rFonts w:hint="default" w:ascii="Times New Roman" w:hAnsi="Times New Roman" w:cs="Times New Roman"/>
            </w:rPr>
            <w:t>5</w:t>
          </w:r>
          <w:bookmarkEnd w:id="2"/>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_Toc27391_WPSOffice_Level2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f234d2b-769f-4caf-8443-9e6fe753471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二、申请人的资格要求</w:t>
              </w:r>
            </w:sdtContent>
          </w:sdt>
          <w:r>
            <w:rPr>
              <w:rFonts w:hint="default" w:ascii="Times New Roman" w:hAnsi="Times New Roman" w:cs="Times New Roman"/>
            </w:rPr>
            <w:tab/>
          </w:r>
          <w:bookmarkStart w:id="3" w:name="_Toc27391_WPSOffice_Level2Page"/>
          <w:r>
            <w:rPr>
              <w:rFonts w:hint="default" w:ascii="Times New Roman" w:hAnsi="Times New Roman" w:cs="Times New Roman"/>
            </w:rPr>
            <w:t>5</w:t>
          </w:r>
          <w:bookmarkEnd w:id="3"/>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_Toc2582_WPSOffice_Level2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9def97a1-24e9-4419-b132-cbb489402a0b}"/>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 采购文件获取</w:t>
              </w:r>
            </w:sdtContent>
          </w:sdt>
          <w:r>
            <w:rPr>
              <w:rFonts w:hint="default" w:ascii="Times New Roman" w:hAnsi="Times New Roman" w:cs="Times New Roman"/>
            </w:rPr>
            <w:tab/>
          </w:r>
          <w:bookmarkStart w:id="4" w:name="_Toc2582_WPSOffice_Level2Page"/>
          <w:r>
            <w:rPr>
              <w:rFonts w:hint="default" w:ascii="Times New Roman" w:hAnsi="Times New Roman" w:cs="Times New Roman"/>
            </w:rPr>
            <w:t>6</w:t>
          </w:r>
          <w:bookmarkEnd w:id="4"/>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_Toc23730_WPSOffice_Level2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ce6a190a-aa83-43ee-b87c-1eb232bf642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四、报名时间、方式及注意事项</w:t>
              </w:r>
            </w:sdtContent>
          </w:sdt>
          <w:r>
            <w:rPr>
              <w:rFonts w:hint="default" w:ascii="Times New Roman" w:hAnsi="Times New Roman" w:cs="Times New Roman"/>
            </w:rPr>
            <w:tab/>
          </w:r>
          <w:bookmarkStart w:id="5" w:name="_Toc23730_WPSOffice_Level2Page"/>
          <w:r>
            <w:rPr>
              <w:rFonts w:hint="default" w:ascii="Times New Roman" w:hAnsi="Times New Roman" w:cs="Times New Roman"/>
            </w:rPr>
            <w:t>6</w:t>
          </w:r>
          <w:bookmarkEnd w:id="5"/>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_Toc19177_WPSOffice_Level2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34f9532-eb8e-45f4-b272-0f0c60e701a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五、提交询价响应文件截止时间、开标时间和地点</w:t>
              </w:r>
            </w:sdtContent>
          </w:sdt>
          <w:r>
            <w:rPr>
              <w:rFonts w:hint="default" w:ascii="Times New Roman" w:hAnsi="Times New Roman" w:cs="Times New Roman"/>
            </w:rPr>
            <w:tab/>
          </w:r>
          <w:bookmarkStart w:id="6" w:name="_Toc19177_WPSOffice_Level2Page"/>
          <w:r>
            <w:rPr>
              <w:rFonts w:hint="default" w:ascii="Times New Roman" w:hAnsi="Times New Roman" w:cs="Times New Roman"/>
            </w:rPr>
            <w:t>6</w:t>
          </w:r>
          <w:bookmarkEnd w:id="6"/>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_Toc11537_WPSOffice_Level2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222f4062-f1ef-4818-b7f3-2094783a406c}"/>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六、采购信息发布媒介</w:t>
              </w:r>
            </w:sdtContent>
          </w:sdt>
          <w:r>
            <w:rPr>
              <w:rFonts w:hint="default" w:ascii="Times New Roman" w:hAnsi="Times New Roman" w:cs="Times New Roman"/>
            </w:rPr>
            <w:tab/>
          </w:r>
          <w:bookmarkStart w:id="7" w:name="_Toc11537_WPSOffice_Level2Page"/>
          <w:r>
            <w:rPr>
              <w:rFonts w:hint="default" w:ascii="Times New Roman" w:hAnsi="Times New Roman" w:cs="Times New Roman"/>
            </w:rPr>
            <w:t>6</w:t>
          </w:r>
          <w:bookmarkEnd w:id="7"/>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_Toc9054_WPSOffice_Level2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771dc8d0-4f09-4898-ab94-4c3fc884a5c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七、公告期限</w:t>
              </w:r>
            </w:sdtContent>
          </w:sdt>
          <w:r>
            <w:rPr>
              <w:rFonts w:hint="default" w:ascii="Times New Roman" w:hAnsi="Times New Roman" w:cs="Times New Roman"/>
            </w:rPr>
            <w:tab/>
          </w:r>
          <w:bookmarkStart w:id="8" w:name="_Toc9054_WPSOffice_Level2Page"/>
          <w:r>
            <w:rPr>
              <w:rFonts w:hint="default" w:ascii="Times New Roman" w:hAnsi="Times New Roman" w:cs="Times New Roman"/>
            </w:rPr>
            <w:t>7</w:t>
          </w:r>
          <w:bookmarkEnd w:id="8"/>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_Toc16542_WPSOffice_Level2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ba485176-da01-497f-b148-c733dbc45de2}"/>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八、收费标准</w:t>
              </w:r>
            </w:sdtContent>
          </w:sdt>
          <w:r>
            <w:rPr>
              <w:rFonts w:hint="default" w:ascii="Times New Roman" w:hAnsi="Times New Roman" w:cs="Times New Roman"/>
            </w:rPr>
            <w:tab/>
          </w:r>
          <w:bookmarkStart w:id="9" w:name="_Toc16542_WPSOffice_Level2Page"/>
          <w:r>
            <w:rPr>
              <w:rFonts w:hint="default" w:ascii="Times New Roman" w:hAnsi="Times New Roman" w:cs="Times New Roman"/>
            </w:rPr>
            <w:t>7</w:t>
          </w:r>
          <w:bookmarkEnd w:id="9"/>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_Toc9496_WPSOffice_Level2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e4e60ec9-6547-40a8-9b92-92fb7d6a9ea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九、 其他补充事宜</w:t>
              </w:r>
            </w:sdtContent>
          </w:sdt>
          <w:r>
            <w:rPr>
              <w:rFonts w:hint="default" w:ascii="Times New Roman" w:hAnsi="Times New Roman" w:cs="Times New Roman"/>
            </w:rPr>
            <w:tab/>
          </w:r>
          <w:bookmarkStart w:id="10" w:name="_Toc9496_WPSOffice_Level2Page"/>
          <w:r>
            <w:rPr>
              <w:rFonts w:hint="default" w:ascii="Times New Roman" w:hAnsi="Times New Roman" w:cs="Times New Roman"/>
            </w:rPr>
            <w:t>7</w:t>
          </w:r>
          <w:bookmarkEnd w:id="10"/>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_Toc19693_WPSOffice_Level2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1b7b35b0-3fbf-4992-90f4-f36b571b270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十、对本次采购提出询问请按以下方式联系</w:t>
              </w:r>
            </w:sdtContent>
          </w:sdt>
          <w:r>
            <w:rPr>
              <w:rFonts w:hint="default" w:ascii="Times New Roman" w:hAnsi="Times New Roman" w:cs="Times New Roman"/>
            </w:rPr>
            <w:tab/>
          </w:r>
          <w:bookmarkStart w:id="11" w:name="_Toc19693_WPSOffice_Level2Page"/>
          <w:r>
            <w:rPr>
              <w:rFonts w:hint="default" w:ascii="Times New Roman" w:hAnsi="Times New Roman" w:cs="Times New Roman"/>
            </w:rPr>
            <w:t>7</w:t>
          </w:r>
          <w:bookmarkEnd w:id="11"/>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_Toc30678_WPSOffice_Level2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e4d5413-f695-4af1-b96e-455fb6751f51}"/>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十一、监督机构信息</w:t>
              </w:r>
            </w:sdtContent>
          </w:sdt>
          <w:r>
            <w:rPr>
              <w:rFonts w:hint="default" w:ascii="Times New Roman" w:hAnsi="Times New Roman" w:cs="Times New Roman"/>
            </w:rPr>
            <w:tab/>
          </w:r>
          <w:bookmarkStart w:id="12" w:name="_Toc30678_WPSOffice_Level2Page"/>
          <w:r>
            <w:rPr>
              <w:rFonts w:hint="default" w:ascii="Times New Roman" w:hAnsi="Times New Roman" w:cs="Times New Roman"/>
            </w:rPr>
            <w:t>7</w:t>
          </w:r>
          <w:bookmarkEnd w:id="12"/>
          <w:r>
            <w:rPr>
              <w:rFonts w:hint="default" w:ascii="Times New Roman" w:hAnsi="Times New Roman" w:cs="Times New Roman"/>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_Toc11283_WPSOffice_Level1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3abb4362-4fcc-44f0-b803-6962039bf93d}"/>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第二章 供应商须知</w:t>
              </w:r>
            </w:sdtContent>
          </w:sdt>
          <w:r>
            <w:rPr>
              <w:rFonts w:hint="default" w:ascii="Times New Roman" w:hAnsi="Times New Roman" w:cs="Times New Roman"/>
              <w:b/>
              <w:bCs/>
            </w:rPr>
            <w:tab/>
          </w:r>
          <w:bookmarkStart w:id="13" w:name="_Toc11283_WPSOffice_Level1Page"/>
          <w:r>
            <w:rPr>
              <w:rFonts w:hint="default" w:ascii="Times New Roman" w:hAnsi="Times New Roman" w:cs="Times New Roman"/>
              <w:b/>
              <w:bCs/>
            </w:rPr>
            <w:t>8</w:t>
          </w:r>
          <w:bookmarkEnd w:id="13"/>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_Toc26964_WPSOffice_Level2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268d424d-933d-4470-8257-fabc5012dc7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一、总  则</w:t>
              </w:r>
            </w:sdtContent>
          </w:sdt>
          <w:r>
            <w:rPr>
              <w:rFonts w:hint="default" w:ascii="Times New Roman" w:hAnsi="Times New Roman" w:cs="Times New Roman"/>
            </w:rPr>
            <w:tab/>
          </w:r>
          <w:bookmarkStart w:id="14" w:name="_Toc26964_WPSOffice_Level2Page"/>
          <w:r>
            <w:rPr>
              <w:rFonts w:hint="default" w:ascii="Times New Roman" w:hAnsi="Times New Roman" w:cs="Times New Roman"/>
            </w:rPr>
            <w:t>11</w:t>
          </w:r>
          <w:bookmarkEnd w:id="14"/>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_Toc29150_WPSOffice_Level2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25b614ac-b1fe-473e-8c5d-aefab1b01601}"/>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二、询价采购文件</w:t>
              </w:r>
            </w:sdtContent>
          </w:sdt>
          <w:r>
            <w:rPr>
              <w:rFonts w:hint="default" w:ascii="Times New Roman" w:hAnsi="Times New Roman" w:cs="Times New Roman"/>
            </w:rPr>
            <w:tab/>
          </w:r>
          <w:bookmarkStart w:id="15" w:name="_Toc29150_WPSOffice_Level2Page"/>
          <w:r>
            <w:rPr>
              <w:rFonts w:hint="default" w:ascii="Times New Roman" w:hAnsi="Times New Roman" w:cs="Times New Roman"/>
            </w:rPr>
            <w:t>13</w:t>
          </w:r>
          <w:bookmarkEnd w:id="15"/>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_Toc26146_WPSOffice_Level2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db9649fc-0403-47e0-b592-299ff00d7212}"/>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三、询价响应文件</w:t>
              </w:r>
            </w:sdtContent>
          </w:sdt>
          <w:r>
            <w:rPr>
              <w:rFonts w:hint="default" w:ascii="Times New Roman" w:hAnsi="Times New Roman" w:cs="Times New Roman"/>
            </w:rPr>
            <w:tab/>
          </w:r>
          <w:bookmarkStart w:id="16" w:name="_Toc26146_WPSOffice_Level2Page"/>
          <w:r>
            <w:rPr>
              <w:rFonts w:hint="default" w:ascii="Times New Roman" w:hAnsi="Times New Roman" w:cs="Times New Roman"/>
            </w:rPr>
            <w:t>14</w:t>
          </w:r>
          <w:bookmarkEnd w:id="16"/>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_Toc12510_WPSOffice_Level2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429c2399-6569-461b-885e-769518afd93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四、询价响应文件的提交</w:t>
              </w:r>
            </w:sdtContent>
          </w:sdt>
          <w:r>
            <w:rPr>
              <w:rFonts w:hint="default" w:ascii="Times New Roman" w:hAnsi="Times New Roman" w:cs="Times New Roman"/>
            </w:rPr>
            <w:tab/>
          </w:r>
          <w:bookmarkStart w:id="17" w:name="_Toc12510_WPSOffice_Level2Page"/>
          <w:r>
            <w:rPr>
              <w:rFonts w:hint="default" w:ascii="Times New Roman" w:hAnsi="Times New Roman" w:cs="Times New Roman"/>
            </w:rPr>
            <w:t>16</w:t>
          </w:r>
          <w:bookmarkEnd w:id="17"/>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_Toc9857_WPSOffice_Level2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44685df-66d8-4afd-aba0-7c9e3ca32edc}"/>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五、开标与评标</w:t>
              </w:r>
            </w:sdtContent>
          </w:sdt>
          <w:r>
            <w:rPr>
              <w:rFonts w:hint="default" w:ascii="Times New Roman" w:hAnsi="Times New Roman" w:cs="Times New Roman"/>
            </w:rPr>
            <w:tab/>
          </w:r>
          <w:bookmarkStart w:id="18" w:name="_Toc9857_WPSOffice_Level2Page"/>
          <w:r>
            <w:rPr>
              <w:rFonts w:hint="default" w:ascii="Times New Roman" w:hAnsi="Times New Roman" w:cs="Times New Roman"/>
            </w:rPr>
            <w:t>17</w:t>
          </w:r>
          <w:bookmarkEnd w:id="18"/>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_Toc7874_WPSOffice_Level2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f04ec273-b2d9-4a35-8c76-324212edf2a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六、成交结果</w:t>
              </w:r>
            </w:sdtContent>
          </w:sdt>
          <w:r>
            <w:rPr>
              <w:rFonts w:hint="default" w:ascii="Times New Roman" w:hAnsi="Times New Roman" w:cs="Times New Roman"/>
            </w:rPr>
            <w:tab/>
          </w:r>
          <w:bookmarkStart w:id="19" w:name="_Toc7874_WPSOffice_Level2Page"/>
          <w:r>
            <w:rPr>
              <w:rFonts w:hint="default" w:ascii="Times New Roman" w:hAnsi="Times New Roman" w:cs="Times New Roman"/>
            </w:rPr>
            <w:t>19</w:t>
          </w:r>
          <w:bookmarkEnd w:id="19"/>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_Toc23150_WPSOffice_Level2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28ab3a6c-e84f-432b-9a45-6965af4b282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七、其他事项</w:t>
              </w:r>
            </w:sdtContent>
          </w:sdt>
          <w:r>
            <w:rPr>
              <w:rFonts w:hint="default" w:ascii="Times New Roman" w:hAnsi="Times New Roman" w:cs="Times New Roman"/>
            </w:rPr>
            <w:tab/>
          </w:r>
          <w:bookmarkStart w:id="20" w:name="_Toc23150_WPSOffice_Level2Page"/>
          <w:r>
            <w:rPr>
              <w:rFonts w:hint="default" w:ascii="Times New Roman" w:hAnsi="Times New Roman" w:cs="Times New Roman"/>
            </w:rPr>
            <w:t>20</w:t>
          </w:r>
          <w:bookmarkEnd w:id="20"/>
          <w:r>
            <w:rPr>
              <w:rFonts w:hint="default" w:ascii="Times New Roman" w:hAnsi="Times New Roman" w:cs="Times New Roman"/>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_Toc27391_WPSOffice_Level1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afda3a16-bdc1-4b47-b86b-979af350c2cb}"/>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第三章 合同书样式及主要条款</w:t>
              </w:r>
            </w:sdtContent>
          </w:sdt>
          <w:r>
            <w:rPr>
              <w:rFonts w:hint="default" w:ascii="Times New Roman" w:hAnsi="Times New Roman" w:cs="Times New Roman"/>
              <w:b/>
              <w:bCs/>
            </w:rPr>
            <w:tab/>
          </w:r>
          <w:bookmarkStart w:id="21" w:name="_Toc27391_WPSOffice_Level1Page"/>
          <w:r>
            <w:rPr>
              <w:rFonts w:hint="default" w:ascii="Times New Roman" w:hAnsi="Times New Roman" w:cs="Times New Roman"/>
              <w:b/>
              <w:bCs/>
            </w:rPr>
            <w:t>21</w:t>
          </w:r>
          <w:bookmarkEnd w:id="21"/>
          <w:r>
            <w:rPr>
              <w:rFonts w:hint="default" w:ascii="Times New Roman" w:hAnsi="Times New Roman" w:cs="Times New Roman"/>
              <w:b/>
              <w:bCs/>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_Toc2582_WPSOffice_Level1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1d253db0-52ac-4649-9696-5fb432f63185}"/>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第四章 询价响应文件格式</w:t>
              </w:r>
            </w:sdtContent>
          </w:sdt>
          <w:r>
            <w:rPr>
              <w:rFonts w:hint="default" w:ascii="Times New Roman" w:hAnsi="Times New Roman" w:cs="Times New Roman"/>
              <w:b/>
              <w:bCs/>
            </w:rPr>
            <w:tab/>
          </w:r>
          <w:bookmarkStart w:id="22" w:name="_Toc2582_WPSOffice_Level1Page"/>
          <w:r>
            <w:rPr>
              <w:rFonts w:hint="default" w:ascii="Times New Roman" w:hAnsi="Times New Roman" w:cs="Times New Roman"/>
              <w:b/>
              <w:bCs/>
            </w:rPr>
            <w:t>27</w:t>
          </w:r>
          <w:bookmarkEnd w:id="22"/>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_Toc11899_WPSOffice_Level2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47671fa1-34c8-4bcf-8849-7d6087ec858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格式1：开标一览表</w:t>
              </w:r>
            </w:sdtContent>
          </w:sdt>
          <w:r>
            <w:rPr>
              <w:rFonts w:hint="default" w:ascii="Times New Roman" w:hAnsi="Times New Roman" w:cs="Times New Roman"/>
            </w:rPr>
            <w:tab/>
          </w:r>
          <w:bookmarkStart w:id="23" w:name="_Toc11899_WPSOffice_Level2Page"/>
          <w:r>
            <w:rPr>
              <w:rFonts w:hint="default" w:ascii="Times New Roman" w:hAnsi="Times New Roman" w:cs="Times New Roman"/>
            </w:rPr>
            <w:t>29</w:t>
          </w:r>
          <w:bookmarkEnd w:id="23"/>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_Toc12794_WPSOffice_Level2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8298f29c-3f04-43b9-ad05-0f9bd0bb8fd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格式2：投 标 函</w:t>
              </w:r>
            </w:sdtContent>
          </w:sdt>
          <w:r>
            <w:rPr>
              <w:rFonts w:hint="default" w:ascii="Times New Roman" w:hAnsi="Times New Roman" w:cs="Times New Roman"/>
            </w:rPr>
            <w:tab/>
          </w:r>
          <w:bookmarkStart w:id="24" w:name="_Toc12794_WPSOffice_Level2Page"/>
          <w:r>
            <w:rPr>
              <w:rFonts w:hint="default" w:ascii="Times New Roman" w:hAnsi="Times New Roman" w:cs="Times New Roman"/>
            </w:rPr>
            <w:t>30</w:t>
          </w:r>
          <w:bookmarkEnd w:id="24"/>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_Toc2131_WPSOffice_Level2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ea6cf916-a876-41c5-a492-8f483b3342ba}"/>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格式3：法定代表人身份证明书</w:t>
              </w:r>
            </w:sdtContent>
          </w:sdt>
          <w:r>
            <w:rPr>
              <w:rFonts w:hint="default" w:ascii="Times New Roman" w:hAnsi="Times New Roman" w:cs="Times New Roman"/>
            </w:rPr>
            <w:tab/>
          </w:r>
          <w:bookmarkStart w:id="25" w:name="_Toc2131_WPSOffice_Level2Page"/>
          <w:r>
            <w:rPr>
              <w:rFonts w:hint="default" w:ascii="Times New Roman" w:hAnsi="Times New Roman" w:cs="Times New Roman"/>
            </w:rPr>
            <w:t>32</w:t>
          </w:r>
          <w:bookmarkEnd w:id="25"/>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_Toc28408_WPSOffice_Level2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d428fce5-48a6-44d7-88f5-6cfac7854ecb}"/>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格式4：法定代表人授权委托书</w:t>
              </w:r>
            </w:sdtContent>
          </w:sdt>
          <w:r>
            <w:rPr>
              <w:rFonts w:hint="default" w:ascii="Times New Roman" w:hAnsi="Times New Roman" w:cs="Times New Roman"/>
            </w:rPr>
            <w:tab/>
          </w:r>
          <w:bookmarkStart w:id="26" w:name="_Toc28408_WPSOffice_Level2Page"/>
          <w:r>
            <w:rPr>
              <w:rFonts w:hint="default" w:ascii="Times New Roman" w:hAnsi="Times New Roman" w:cs="Times New Roman"/>
            </w:rPr>
            <w:t>33</w:t>
          </w:r>
          <w:bookmarkEnd w:id="26"/>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_Toc6505_WPSOffice_Level2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e7ec6350-b6c0-4cc2-bca8-5128c98febe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格式5：合同履约承诺书</w:t>
              </w:r>
            </w:sdtContent>
          </w:sdt>
          <w:r>
            <w:rPr>
              <w:rFonts w:hint="default" w:ascii="Times New Roman" w:hAnsi="Times New Roman" w:cs="Times New Roman"/>
            </w:rPr>
            <w:tab/>
          </w:r>
          <w:bookmarkStart w:id="27" w:name="_Toc6505_WPSOffice_Level2Page"/>
          <w:r>
            <w:rPr>
              <w:rFonts w:hint="default" w:ascii="Times New Roman" w:hAnsi="Times New Roman" w:cs="Times New Roman"/>
            </w:rPr>
            <w:t>34</w:t>
          </w:r>
          <w:bookmarkEnd w:id="27"/>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_Toc27815_WPSOffice_Level2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3e850a70-b2af-4d2b-9347-c9850779c1b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格式6：质量保证措施承诺书</w:t>
              </w:r>
            </w:sdtContent>
          </w:sdt>
          <w:r>
            <w:rPr>
              <w:rFonts w:hint="default" w:ascii="Times New Roman" w:hAnsi="Times New Roman" w:cs="Times New Roman"/>
            </w:rPr>
            <w:tab/>
          </w:r>
          <w:bookmarkStart w:id="28" w:name="_Toc27815_WPSOffice_Level2Page"/>
          <w:r>
            <w:rPr>
              <w:rFonts w:hint="default" w:ascii="Times New Roman" w:hAnsi="Times New Roman" w:cs="Times New Roman"/>
            </w:rPr>
            <w:t>35</w:t>
          </w:r>
          <w:bookmarkEnd w:id="28"/>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_Toc28246_WPSOffice_Level2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de3728bc-c455-40f8-bfb4-46f5fef7508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格式7：技术参数说明及偏离表</w:t>
              </w:r>
            </w:sdtContent>
          </w:sdt>
          <w:r>
            <w:rPr>
              <w:rFonts w:hint="default" w:ascii="Times New Roman" w:hAnsi="Times New Roman" w:cs="Times New Roman"/>
            </w:rPr>
            <w:tab/>
          </w:r>
          <w:bookmarkStart w:id="29" w:name="_Toc28246_WPSOffice_Level2Page"/>
          <w:r>
            <w:rPr>
              <w:rFonts w:hint="default" w:ascii="Times New Roman" w:hAnsi="Times New Roman" w:cs="Times New Roman"/>
            </w:rPr>
            <w:t>36</w:t>
          </w:r>
          <w:bookmarkEnd w:id="29"/>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_Toc21307_WPSOffice_Level2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5f052d29-a599-4a56-b8d9-a52bc276d9e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格式8：售后服务方案</w:t>
              </w:r>
            </w:sdtContent>
          </w:sdt>
          <w:r>
            <w:rPr>
              <w:rFonts w:hint="default" w:ascii="Times New Roman" w:hAnsi="Times New Roman" w:cs="Times New Roman"/>
            </w:rPr>
            <w:tab/>
          </w:r>
          <w:bookmarkStart w:id="30" w:name="_Toc21307_WPSOffice_Level2Page"/>
          <w:r>
            <w:rPr>
              <w:rFonts w:hint="default" w:ascii="Times New Roman" w:hAnsi="Times New Roman" w:cs="Times New Roman"/>
            </w:rPr>
            <w:t>37</w:t>
          </w:r>
          <w:bookmarkEnd w:id="30"/>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_Toc28317_WPSOffice_Level2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3d848c96-c672-4a94-8ea7-6ce5d9f286c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格式9：无不良记录承诺书</w:t>
              </w:r>
            </w:sdtContent>
          </w:sdt>
          <w:r>
            <w:rPr>
              <w:rFonts w:hint="default" w:ascii="Times New Roman" w:hAnsi="Times New Roman" w:cs="Times New Roman"/>
            </w:rPr>
            <w:tab/>
          </w:r>
          <w:bookmarkStart w:id="31" w:name="_Toc28317_WPSOffice_Level2Page"/>
          <w:r>
            <w:rPr>
              <w:rFonts w:hint="default" w:ascii="Times New Roman" w:hAnsi="Times New Roman" w:cs="Times New Roman"/>
            </w:rPr>
            <w:t>38</w:t>
          </w:r>
          <w:bookmarkEnd w:id="31"/>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_Toc6260_WPSOffice_Level2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a481c4b-4383-47d4-9029-6474cabc502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格式10：供应商信息表</w:t>
              </w:r>
            </w:sdtContent>
          </w:sdt>
          <w:r>
            <w:rPr>
              <w:rFonts w:hint="default" w:ascii="Times New Roman" w:hAnsi="Times New Roman" w:cs="Times New Roman"/>
            </w:rPr>
            <w:tab/>
          </w:r>
          <w:bookmarkStart w:id="32" w:name="_Toc6260_WPSOffice_Level2Page"/>
          <w:r>
            <w:rPr>
              <w:rFonts w:hint="default" w:ascii="Times New Roman" w:hAnsi="Times New Roman" w:cs="Times New Roman"/>
            </w:rPr>
            <w:t>39</w:t>
          </w:r>
          <w:bookmarkEnd w:id="32"/>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_Toc22631_WPSOffice_Level2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9b5b72bb-a119-4435-8a3c-d9a755841db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格式11：企业相关资料</w:t>
              </w:r>
            </w:sdtContent>
          </w:sdt>
          <w:r>
            <w:rPr>
              <w:rFonts w:hint="default" w:ascii="Times New Roman" w:hAnsi="Times New Roman" w:cs="Times New Roman"/>
            </w:rPr>
            <w:tab/>
          </w:r>
          <w:bookmarkStart w:id="33" w:name="_Toc22631_WPSOffice_Level2Page"/>
          <w:r>
            <w:rPr>
              <w:rFonts w:hint="default" w:ascii="Times New Roman" w:hAnsi="Times New Roman" w:cs="Times New Roman"/>
            </w:rPr>
            <w:t>40</w:t>
          </w:r>
          <w:bookmarkEnd w:id="33"/>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_Toc19828_WPSOffice_Level2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3cb4bd39-b384-41f4-b171-66f5bd452e6b}"/>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格式12：投标人资格审查材料</w:t>
              </w:r>
            </w:sdtContent>
          </w:sdt>
          <w:r>
            <w:rPr>
              <w:rFonts w:hint="default" w:ascii="Times New Roman" w:hAnsi="Times New Roman" w:cs="Times New Roman"/>
            </w:rPr>
            <w:tab/>
          </w:r>
          <w:bookmarkStart w:id="34" w:name="_Toc19828_WPSOffice_Level2Page"/>
          <w:r>
            <w:rPr>
              <w:rFonts w:hint="default" w:ascii="Times New Roman" w:hAnsi="Times New Roman" w:cs="Times New Roman"/>
            </w:rPr>
            <w:t>41</w:t>
          </w:r>
          <w:bookmarkEnd w:id="34"/>
          <w:r>
            <w:rPr>
              <w:rFonts w:hint="default" w:ascii="Times New Roman" w:hAnsi="Times New Roman" w:cs="Times New Roman"/>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_Toc23730_WPSOffice_Level1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d030f66c-a62a-4938-9d9d-6871fdb2690c}"/>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第五章 采购需求</w:t>
              </w:r>
            </w:sdtContent>
          </w:sdt>
          <w:r>
            <w:rPr>
              <w:rFonts w:hint="default" w:ascii="Times New Roman" w:hAnsi="Times New Roman" w:cs="Times New Roman"/>
              <w:b/>
              <w:bCs/>
            </w:rPr>
            <w:tab/>
          </w:r>
          <w:bookmarkStart w:id="35" w:name="_Toc23730_WPSOffice_Level1Page"/>
          <w:r>
            <w:rPr>
              <w:rFonts w:hint="default" w:ascii="Times New Roman" w:hAnsi="Times New Roman" w:cs="Times New Roman"/>
              <w:b/>
              <w:bCs/>
            </w:rPr>
            <w:t>43</w:t>
          </w:r>
          <w:bookmarkEnd w:id="35"/>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_Toc30523_WPSOffice_Level2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44c53363-65aa-4f96-871d-696b55691ac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一、采购内容及具体要求</w:t>
              </w:r>
            </w:sdtContent>
          </w:sdt>
          <w:r>
            <w:rPr>
              <w:rFonts w:hint="default" w:ascii="Times New Roman" w:hAnsi="Times New Roman" w:cs="Times New Roman"/>
            </w:rPr>
            <w:tab/>
          </w:r>
          <w:bookmarkStart w:id="36" w:name="_Toc30523_WPSOffice_Level2Page"/>
          <w:r>
            <w:rPr>
              <w:rFonts w:hint="default" w:ascii="Times New Roman" w:hAnsi="Times New Roman" w:cs="Times New Roman"/>
            </w:rPr>
            <w:t>43</w:t>
          </w:r>
          <w:bookmarkEnd w:id="36"/>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_Toc20152_WPSOffice_Level2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04e29d27-364a-405b-9259-f051dc74d13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 商务要求</w:t>
              </w:r>
            </w:sdtContent>
          </w:sdt>
          <w:r>
            <w:rPr>
              <w:rFonts w:hint="default" w:ascii="Times New Roman" w:hAnsi="Times New Roman" w:cs="Times New Roman"/>
            </w:rPr>
            <w:tab/>
          </w:r>
          <w:bookmarkStart w:id="37" w:name="_Toc20152_WPSOffice_Level2Page"/>
          <w:r>
            <w:rPr>
              <w:rFonts w:hint="default" w:ascii="Times New Roman" w:hAnsi="Times New Roman" w:cs="Times New Roman"/>
            </w:rPr>
            <w:t>43</w:t>
          </w:r>
          <w:bookmarkEnd w:id="37"/>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_Toc21685_WPSOffice_Level2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cd92d1c6-4c28-4721-a06c-2113a6863c81}"/>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 售后服务要求</w:t>
              </w:r>
            </w:sdtContent>
          </w:sdt>
          <w:r>
            <w:rPr>
              <w:rFonts w:hint="default" w:ascii="Times New Roman" w:hAnsi="Times New Roman" w:cs="Times New Roman"/>
            </w:rPr>
            <w:tab/>
          </w:r>
          <w:bookmarkStart w:id="38" w:name="_Toc21685_WPSOffice_Level2Page"/>
          <w:r>
            <w:rPr>
              <w:rFonts w:hint="default" w:ascii="Times New Roman" w:hAnsi="Times New Roman" w:cs="Times New Roman"/>
            </w:rPr>
            <w:t>43</w:t>
          </w:r>
          <w:bookmarkEnd w:id="38"/>
          <w:r>
            <w:rPr>
              <w:rFonts w:hint="default" w:ascii="Times New Roman" w:hAnsi="Times New Roman" w:cs="Times New Roman"/>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_Toc19177_WPSOffice_Level1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f7d9e254-077d-4565-926c-ad7880f1eabe}"/>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第六章 评审办法</w:t>
              </w:r>
            </w:sdtContent>
          </w:sdt>
          <w:r>
            <w:rPr>
              <w:rFonts w:hint="default" w:ascii="Times New Roman" w:hAnsi="Times New Roman" w:cs="Times New Roman"/>
              <w:b/>
              <w:bCs/>
            </w:rPr>
            <w:tab/>
          </w:r>
          <w:bookmarkStart w:id="39" w:name="_Toc19177_WPSOffice_Level1Page"/>
          <w:r>
            <w:rPr>
              <w:rFonts w:hint="default" w:ascii="Times New Roman" w:hAnsi="Times New Roman" w:cs="Times New Roman"/>
              <w:b/>
              <w:bCs/>
            </w:rPr>
            <w:t>45</w:t>
          </w:r>
          <w:bookmarkEnd w:id="39"/>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_Toc19286_WPSOffice_Level2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57a7da2a-e8fc-45a4-b4a5-31400b499f9b}"/>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一、资格审查</w:t>
              </w:r>
            </w:sdtContent>
          </w:sdt>
          <w:r>
            <w:rPr>
              <w:rFonts w:hint="default" w:ascii="Times New Roman" w:hAnsi="Times New Roman" w:cs="Times New Roman"/>
            </w:rPr>
            <w:tab/>
          </w:r>
          <w:bookmarkStart w:id="40" w:name="_Toc19286_WPSOffice_Level2Page"/>
          <w:r>
            <w:rPr>
              <w:rFonts w:hint="default" w:ascii="Times New Roman" w:hAnsi="Times New Roman" w:cs="Times New Roman"/>
            </w:rPr>
            <w:t>45</w:t>
          </w:r>
          <w:bookmarkEnd w:id="40"/>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_Toc986_WPSOffice_Level2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6aa7c617-a1ed-4e58-a284-4511015bba1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二、符合性评审</w:t>
              </w:r>
            </w:sdtContent>
          </w:sdt>
          <w:r>
            <w:rPr>
              <w:rFonts w:hint="default" w:ascii="Times New Roman" w:hAnsi="Times New Roman" w:cs="Times New Roman"/>
            </w:rPr>
            <w:tab/>
          </w:r>
          <w:bookmarkStart w:id="41" w:name="_Toc986_WPSOffice_Level2Page"/>
          <w:r>
            <w:rPr>
              <w:rFonts w:hint="default" w:ascii="Times New Roman" w:hAnsi="Times New Roman" w:cs="Times New Roman"/>
            </w:rPr>
            <w:t>45</w:t>
          </w:r>
          <w:bookmarkEnd w:id="41"/>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_Toc8835_WPSOffice_Level2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58a7e0ee-a1e8-4a54-90e8-2c9801b198f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三、详细评审</w:t>
              </w:r>
            </w:sdtContent>
          </w:sdt>
          <w:r>
            <w:rPr>
              <w:rFonts w:hint="default" w:ascii="Times New Roman" w:hAnsi="Times New Roman" w:cs="Times New Roman"/>
            </w:rPr>
            <w:tab/>
          </w:r>
          <w:bookmarkStart w:id="42" w:name="_Toc8835_WPSOffice_Level2Page"/>
          <w:r>
            <w:rPr>
              <w:rFonts w:hint="default" w:ascii="Times New Roman" w:hAnsi="Times New Roman" w:cs="Times New Roman"/>
            </w:rPr>
            <w:t>46</w:t>
          </w:r>
          <w:bookmarkEnd w:id="42"/>
          <w:r>
            <w:rPr>
              <w:rFonts w:hint="default" w:ascii="Times New Roman" w:hAnsi="Times New Roman" w:cs="Times New Roman"/>
            </w:rPr>
            <w:fldChar w:fldCharType="end"/>
          </w:r>
          <w:bookmarkEnd w:id="0"/>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p>
      </w:sdtContent>
    </w:sdt>
    <w:p>
      <w:pPr>
        <w:pStyle w:val="3"/>
        <w:pageBreakBefore w:val="0"/>
        <w:numPr>
          <w:ilvl w:val="0"/>
          <w:numId w:val="1"/>
        </w:numPr>
        <w:kinsoku/>
        <w:wordWrap/>
        <w:overflowPunct/>
        <w:topLinePunct w:val="0"/>
        <w:autoSpaceDE/>
        <w:autoSpaceDN/>
        <w:bidi w:val="0"/>
        <w:spacing w:beforeLines="0" w:afterLines="0" w:line="480" w:lineRule="exact"/>
        <w:textAlignment w:val="auto"/>
        <w:rPr>
          <w:rFonts w:hint="default" w:ascii="Times New Roman" w:hAnsi="Times New Roman" w:eastAsia="方正小标宋_GBK" w:cs="Times New Roman"/>
          <w:sz w:val="44"/>
          <w:szCs w:val="44"/>
          <w:lang w:val="en-US" w:eastAsia="zh-CN"/>
        </w:rPr>
      </w:pPr>
      <w:bookmarkStart w:id="43" w:name="_Toc12491_WPSOffice_Level1"/>
      <w:r>
        <w:rPr>
          <w:rFonts w:hint="default" w:ascii="Times New Roman" w:hAnsi="Times New Roman" w:eastAsia="方正小标宋_GBK" w:cs="Times New Roman"/>
          <w:sz w:val="44"/>
          <w:szCs w:val="44"/>
          <w:lang w:val="en-US" w:eastAsia="zh-CN"/>
        </w:rPr>
        <w:t>询价公告</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jc w:val="both"/>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eastAsia" w:ascii="Times New Roman" w:hAnsi="Times New Roman" w:cs="Times New Roman"/>
          <w:b w:val="0"/>
          <w:bCs w:val="0"/>
          <w:color w:val="auto"/>
          <w:sz w:val="32"/>
          <w:szCs w:val="32"/>
          <w:u w:val="none" w:color="auto"/>
          <w:lang w:val="en-US" w:eastAsia="zh-CN"/>
        </w:rPr>
        <w:t>大理州第二人民医院监控存储硬盘采购项目（三次）</w:t>
      </w:r>
      <w:r>
        <w:rPr>
          <w:rFonts w:hint="default" w:ascii="Times New Roman" w:hAnsi="Times New Roman" w:eastAsia="方正仿宋_GBK" w:cs="Times New Roman"/>
          <w:b w:val="0"/>
          <w:bCs w:val="0"/>
          <w:color w:val="auto"/>
          <w:sz w:val="32"/>
          <w:szCs w:val="32"/>
          <w:u w:val="none" w:color="auto"/>
          <w:lang w:val="en-US" w:eastAsia="zh-CN"/>
        </w:rPr>
        <w:t>属于院内自行采购项目，按照医院内控相关要求，前期工作已准备就绪，具备采购条件。欢迎符合条件的供应商应在大理州第二人民医院官网（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sz w:val="32"/>
          <w:szCs w:val="32"/>
          <w:u w:val="none" w:color="auto"/>
          <w:lang w:val="en-US" w:eastAsia="zh-CN"/>
        </w:rPr>
        <w:t>）获取采购文件，并于202</w:t>
      </w:r>
      <w:r>
        <w:rPr>
          <w:rFonts w:hint="default" w:ascii="Times New Roman" w:hAnsi="Times New Roman" w:cs="Times New Roman"/>
          <w:b w:val="0"/>
          <w:bCs w:val="0"/>
          <w:color w:val="auto"/>
          <w:sz w:val="32"/>
          <w:szCs w:val="32"/>
          <w:u w:val="none" w:color="auto"/>
          <w:lang w:val="en-US" w:eastAsia="zh-CN"/>
        </w:rPr>
        <w:t>4</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3</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14</w:t>
      </w:r>
      <w:r>
        <w:rPr>
          <w:rFonts w:hint="default" w:ascii="Times New Roman" w:hAnsi="Times New Roman" w:eastAsia="方正仿宋_GBK" w:cs="Times New Roman"/>
          <w:b w:val="0"/>
          <w:bCs w:val="0"/>
          <w:color w:val="auto"/>
          <w:sz w:val="32"/>
          <w:szCs w:val="32"/>
          <w:u w:val="none" w:color="auto"/>
          <w:lang w:val="en-US" w:eastAsia="zh-CN"/>
        </w:rPr>
        <w:t xml:space="preserve"> </w:t>
      </w:r>
      <w:r>
        <w:rPr>
          <w:rFonts w:hint="default" w:ascii="Times New Roman" w:hAnsi="Times New Roman" w:cs="Times New Roman"/>
          <w:b w:val="0"/>
          <w:bCs w:val="0"/>
          <w:color w:val="auto"/>
          <w:sz w:val="32"/>
          <w:szCs w:val="32"/>
          <w:u w:val="none" w:color="auto"/>
          <w:lang w:val="en-US" w:eastAsia="zh-CN"/>
        </w:rPr>
        <w:t>14</w:t>
      </w:r>
      <w:r>
        <w:rPr>
          <w:rFonts w:hint="default" w:ascii="Times New Roman" w:hAnsi="Times New Roman" w:eastAsia="方正仿宋_GBK" w:cs="Times New Roman"/>
          <w:b w:val="0"/>
          <w:bCs w:val="0"/>
          <w:color w:val="auto"/>
          <w:sz w:val="32"/>
          <w:szCs w:val="32"/>
          <w:u w:val="none" w:color="auto"/>
          <w:lang w:val="en-US" w:eastAsia="zh-CN"/>
        </w:rPr>
        <w:t>:30 （北京时间）前提交询价响应文件。</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4" w:name="_Toc11283_WPSOffice_Level2"/>
      <w:r>
        <w:rPr>
          <w:rFonts w:hint="default" w:ascii="Times New Roman" w:hAnsi="Times New Roman" w:cs="Times New Roman"/>
          <w:lang w:val="en-US" w:eastAsia="zh-CN"/>
        </w:rPr>
        <w:t>一、项目基本情况</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1.1 项目编号：</w:t>
      </w:r>
      <w:r>
        <w:rPr>
          <w:rFonts w:hint="default" w:ascii="Times New Roman" w:hAnsi="Times New Roman" w:cs="Times New Roman"/>
          <w:b w:val="0"/>
          <w:bCs w:val="0"/>
          <w:color w:val="auto"/>
          <w:sz w:val="32"/>
          <w:szCs w:val="32"/>
          <w:u w:val="none" w:color="auto"/>
          <w:lang w:val="en-US" w:eastAsia="zh-CN"/>
        </w:rPr>
        <w:t>DLZEYZCB-2024-04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hanging="2240" w:hangingChars="700"/>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1.2 项目名称：</w:t>
      </w:r>
      <w:r>
        <w:rPr>
          <w:rFonts w:hint="eastAsia" w:ascii="Times New Roman" w:hAnsi="Times New Roman" w:cs="Times New Roman"/>
          <w:b w:val="0"/>
          <w:bCs w:val="0"/>
          <w:color w:val="auto"/>
          <w:sz w:val="32"/>
          <w:szCs w:val="32"/>
          <w:u w:val="none" w:color="auto"/>
          <w:lang w:val="en-US" w:eastAsia="zh-CN"/>
        </w:rPr>
        <w:t>大理州第二人民医院监控存储硬盘采购项目（三次）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1.3 采购方式：询价（</w:t>
      </w:r>
      <w:r>
        <w:rPr>
          <w:rFonts w:hint="default" w:ascii="Times New Roman" w:hAnsi="Times New Roman" w:cs="Times New Roman"/>
          <w:b w:val="0"/>
          <w:bCs w:val="0"/>
          <w:color w:val="auto"/>
          <w:sz w:val="32"/>
          <w:szCs w:val="32"/>
          <w:u w:val="none" w:color="auto"/>
          <w:lang w:val="en-US" w:eastAsia="zh-CN"/>
        </w:rPr>
        <w:t>自行采购</w:t>
      </w:r>
      <w:r>
        <w:rPr>
          <w:rFonts w:hint="default" w:ascii="Times New Roman" w:hAnsi="Times New Roman" w:eastAsia="方正仿宋_GBK" w:cs="Times New Roman"/>
          <w:b w:val="0"/>
          <w:bCs w:val="0"/>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1.4 预算</w:t>
      </w:r>
      <w:r>
        <w:rPr>
          <w:rFonts w:hint="default" w:ascii="Times New Roman" w:hAnsi="Times New Roman" w:cs="Times New Roman"/>
          <w:b w:val="0"/>
          <w:bCs w:val="0"/>
          <w:color w:val="auto"/>
          <w:sz w:val="32"/>
          <w:szCs w:val="32"/>
          <w:u w:val="none" w:color="auto"/>
          <w:lang w:val="en-US" w:eastAsia="zh-CN"/>
        </w:rPr>
        <w:t>金额</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9.12万</w:t>
      </w:r>
      <w:r>
        <w:rPr>
          <w:rFonts w:hint="default" w:ascii="Times New Roman" w:hAnsi="Times New Roman" w:eastAsia="方正仿宋_GBK" w:cs="Times New Roman"/>
          <w:b w:val="0"/>
          <w:bCs w:val="0"/>
          <w:color w:val="auto"/>
          <w:sz w:val="32"/>
          <w:szCs w:val="32"/>
          <w:u w:val="none" w:color="auto"/>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1.5 最高限价</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9.12万</w:t>
      </w:r>
      <w:r>
        <w:rPr>
          <w:rFonts w:hint="default" w:ascii="Times New Roman" w:hAnsi="Times New Roman" w:eastAsia="方正仿宋_GBK" w:cs="Times New Roman"/>
          <w:b w:val="0"/>
          <w:bCs w:val="0"/>
          <w:color w:val="auto"/>
          <w:sz w:val="32"/>
          <w:szCs w:val="32"/>
          <w:u w:val="none" w:color="auto"/>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 xml:space="preserve"> 资金来源：自筹资金</w:t>
      </w:r>
      <w:r>
        <w:rPr>
          <w:rFonts w:hint="default" w:ascii="Times New Roman" w:hAnsi="Times New Roman" w:cs="Times New Roman"/>
          <w:b w:val="0"/>
          <w:bCs w:val="0"/>
          <w:color w:val="auto"/>
          <w:sz w:val="32"/>
          <w:szCs w:val="32"/>
          <w:u w:val="none" w:color="auto"/>
          <w:lang w:val="en-US" w:eastAsia="zh-CN"/>
        </w:rPr>
        <w:t>，已落实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7</w:t>
      </w:r>
      <w:r>
        <w:rPr>
          <w:rFonts w:hint="default" w:ascii="Times New Roman" w:hAnsi="Times New Roman" w:eastAsia="方正仿宋_GBK" w:cs="Times New Roman"/>
          <w:b w:val="0"/>
          <w:bCs w:val="0"/>
          <w:color w:val="auto"/>
          <w:sz w:val="32"/>
          <w:szCs w:val="32"/>
          <w:u w:val="none" w:color="auto"/>
          <w:lang w:val="en-US" w:eastAsia="zh-CN"/>
        </w:rPr>
        <w:t xml:space="preserve">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 xml:space="preserve"> 交货期：合同签订</w:t>
      </w:r>
      <w:r>
        <w:rPr>
          <w:rFonts w:hint="default" w:ascii="Times New Roman" w:hAnsi="Times New Roman" w:cs="Times New Roman"/>
          <w:b w:val="0"/>
          <w:bCs w:val="0"/>
          <w:color w:val="auto"/>
          <w:sz w:val="32"/>
          <w:szCs w:val="32"/>
          <w:u w:val="none" w:color="auto"/>
          <w:lang w:val="en-US" w:eastAsia="zh-CN"/>
        </w:rPr>
        <w:t>之日起15个工作日</w:t>
      </w:r>
      <w:r>
        <w:rPr>
          <w:rFonts w:hint="default" w:ascii="Times New Roman" w:hAnsi="Times New Roman" w:eastAsia="方正仿宋_GBK" w:cs="Times New Roman"/>
          <w:b w:val="0"/>
          <w:bCs w:val="0"/>
          <w:color w:val="auto"/>
          <w:sz w:val="32"/>
          <w:szCs w:val="32"/>
          <w:u w:val="none" w:color="auto"/>
          <w:lang w:val="en-US" w:eastAsia="zh-CN"/>
        </w:rPr>
        <w:t>内</w:t>
      </w:r>
      <w:r>
        <w:rPr>
          <w:rFonts w:hint="default" w:ascii="Times New Roman" w:hAnsi="Times New Roman" w:cs="Times New Roman"/>
          <w:b w:val="0"/>
          <w:bCs w:val="0"/>
          <w:color w:val="auto"/>
          <w:sz w:val="32"/>
          <w:szCs w:val="32"/>
          <w:u w:val="none" w:color="auto"/>
          <w:lang w:val="en-US" w:eastAsia="zh-CN"/>
        </w:rPr>
        <w:t>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 xml:space="preserve"> 资格审查方式：资格后审</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10</w:t>
      </w:r>
      <w:r>
        <w:rPr>
          <w:rFonts w:hint="default" w:ascii="Times New Roman" w:hAnsi="Times New Roman" w:eastAsia="方正仿宋_GBK" w:cs="Times New Roman"/>
          <w:b w:val="0"/>
          <w:bCs w:val="0"/>
          <w:color w:val="auto"/>
          <w:sz w:val="32"/>
          <w:szCs w:val="32"/>
          <w:u w:val="none" w:color="auto"/>
          <w:lang w:val="en-US" w:eastAsia="zh-CN"/>
        </w:rPr>
        <w:t xml:space="preserve"> 本项目是否提交投标保证金：否</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1.1</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本项目是否允许转包或分包：否</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1.1</w:t>
      </w:r>
      <w:r>
        <w:rPr>
          <w:rFonts w:hint="default"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 xml:space="preserve"> 交货地点：大理州第二人民医院指定地点</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5" w:name="_Toc27391_WPSOffice_Level2"/>
      <w:r>
        <w:rPr>
          <w:rFonts w:hint="default" w:ascii="Times New Roman" w:hAnsi="Times New Roman" w:cs="Times New Roman"/>
          <w:lang w:val="en-US" w:eastAsia="zh-CN"/>
        </w:rPr>
        <w:t>二、申请人的资格要求</w:t>
      </w:r>
      <w:bookmarkEnd w:id="45"/>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2.1 具有独立承担民事责任的能力，持有工商行政管理部门核发的营业执照的法人或其他组织（提供营业执照扫描件）</w:t>
      </w:r>
      <w:r>
        <w:rPr>
          <w:rFonts w:hint="default" w:ascii="Times New Roman" w:hAnsi="Times New Roman"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r>
        <w:rPr>
          <w:rFonts w:hint="default" w:ascii="Times New Roman" w:hAnsi="Times New Roman"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信誉要求：提供投标人未被列入“信用中国”网站（www.creditchina.gov.cn）“失信被执行人、政府采购严重违法失信行为记录名单、重大税收违法失信主体”及中国政府采购网（www.ccgp.gov.cn）“政府采购严重违法失信行为信息记录”。</w:t>
      </w:r>
    </w:p>
    <w:p>
      <w:pPr>
        <w:pStyle w:val="12"/>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0" w:firstLine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参加政府采购活动前三年内，在经营活动中没有重大违法记录书面声明</w:t>
      </w:r>
      <w:r>
        <w:rPr>
          <w:rFonts w:hint="default" w:ascii="Times New Roman" w:hAnsi="Times New Roman" w:cs="Times New Roman"/>
          <w:b w:val="0"/>
          <w:bCs w:val="0"/>
          <w:color w:val="auto"/>
          <w:kern w:val="2"/>
          <w:sz w:val="32"/>
          <w:szCs w:val="32"/>
          <w:u w:val="none" w:color="auto"/>
          <w:lang w:val="en-US" w:eastAsia="zh-CN" w:bidi="ar-SA"/>
        </w:rPr>
        <w:t>（格式自拟）；</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单位负责人为同一人或者存在控股、管理关系的不同单位，不得同时参加同一合同项下的采购活动。提供“证明材料或书面声明函（格式自拟）；</w:t>
      </w:r>
    </w:p>
    <w:p>
      <w:pPr>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6</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w:t>
      </w:r>
      <w:r>
        <w:rPr>
          <w:rFonts w:hint="default" w:ascii="Times New Roman" w:hAnsi="Times New Roman" w:cs="Times New Roman"/>
          <w:b w:val="0"/>
          <w:bCs w:val="0"/>
          <w:color w:val="auto"/>
          <w:kern w:val="2"/>
          <w:sz w:val="32"/>
          <w:szCs w:val="32"/>
          <w:u w:val="none" w:color="auto"/>
          <w:lang w:val="en-US" w:eastAsia="zh-CN" w:bidi="ar-SA"/>
        </w:rPr>
        <w:t>不接受联合体投标。</w:t>
      </w:r>
    </w:p>
    <w:p>
      <w:pPr>
        <w:pStyle w:val="4"/>
        <w:pageBreakBefore w:val="0"/>
        <w:numPr>
          <w:ilvl w:val="0"/>
          <w:numId w:val="2"/>
        </w:numPr>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6" w:name="_Toc2582_WPSOffice_Level2"/>
      <w:r>
        <w:rPr>
          <w:rFonts w:hint="default" w:ascii="Times New Roman" w:hAnsi="Times New Roman" w:cs="Times New Roman"/>
          <w:lang w:val="en-US" w:eastAsia="zh-CN"/>
        </w:rPr>
        <w:t>采购文件获取</w:t>
      </w:r>
      <w:bookmarkEnd w:id="46"/>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）免费下载。</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7" w:name="_Toc23730_WPSOffice_Level2"/>
      <w:r>
        <w:rPr>
          <w:rFonts w:hint="default" w:ascii="Times New Roman" w:hAnsi="Times New Roman" w:cs="Times New Roman"/>
          <w:lang w:val="en-US" w:eastAsia="zh-CN"/>
        </w:rPr>
        <w:t>四、报名时间、方式及注意事项</w:t>
      </w:r>
      <w:bookmarkEnd w:id="47"/>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4.1 报名时间：公告发布之日起（</w:t>
      </w:r>
      <w:r>
        <w:rPr>
          <w:rFonts w:hint="default" w:ascii="Times New Roman" w:hAnsi="Times New Roman" w:cs="Times New Roman"/>
          <w:b w:val="0"/>
          <w:bCs w:val="0"/>
          <w:color w:val="auto"/>
          <w:kern w:val="2"/>
          <w:sz w:val="32"/>
          <w:szCs w:val="32"/>
          <w:u w:val="none" w:color="auto"/>
          <w:lang w:val="en-US" w:eastAsia="zh-CN" w:bidi="ar-SA"/>
        </w:rPr>
        <w:t>2024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cs="Times New Roman"/>
          <w:b w:val="0"/>
          <w:bCs w:val="0"/>
          <w:color w:val="auto"/>
          <w:kern w:val="2"/>
          <w:sz w:val="32"/>
          <w:szCs w:val="32"/>
          <w:u w:val="none" w:color="auto"/>
          <w:lang w:val="en-US" w:eastAsia="zh-CN" w:bidi="ar-SA"/>
        </w:rPr>
        <w:t>8</w:t>
      </w:r>
      <w:r>
        <w:rPr>
          <w:rFonts w:hint="default" w:ascii="Times New Roman" w:hAnsi="Times New Roman" w:eastAsia="方正仿宋_GBK" w:cs="Times New Roman"/>
          <w:b w:val="0"/>
          <w:bCs w:val="0"/>
          <w:color w:val="auto"/>
          <w:kern w:val="2"/>
          <w:sz w:val="32"/>
          <w:szCs w:val="32"/>
          <w:u w:val="none" w:color="auto"/>
          <w:lang w:val="en-US" w:eastAsia="zh-CN" w:bidi="ar-SA"/>
        </w:rPr>
        <w:t>日）至</w:t>
      </w:r>
      <w:r>
        <w:rPr>
          <w:rFonts w:hint="default" w:ascii="Times New Roman" w:hAnsi="Times New Roman" w:cs="Times New Roman"/>
          <w:b w:val="0"/>
          <w:bCs w:val="0"/>
          <w:color w:val="auto"/>
          <w:kern w:val="2"/>
          <w:sz w:val="32"/>
          <w:szCs w:val="32"/>
          <w:u w:val="single" w:color="auto"/>
          <w:lang w:val="en-US" w:eastAsia="zh-CN" w:bidi="ar-SA"/>
        </w:rPr>
        <w:t>2024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13</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日</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cs="Times New Roman"/>
          <w:b w:val="0"/>
          <w:bCs w:val="0"/>
          <w:color w:val="auto"/>
          <w:kern w:val="2"/>
          <w:sz w:val="32"/>
          <w:szCs w:val="32"/>
          <w:u w:val="single" w:color="auto"/>
          <w:lang w:val="en-US" w:eastAsia="zh-CN" w:bidi="ar-SA"/>
        </w:rPr>
        <w:t>17</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 xml:space="preserve"> 30 </w:t>
      </w:r>
      <w:r>
        <w:rPr>
          <w:rFonts w:hint="default" w:ascii="Times New Roman" w:hAnsi="Times New Roman" w:eastAsia="方正仿宋_GBK" w:cs="Times New Roman"/>
          <w:b w:val="0"/>
          <w:bCs w:val="0"/>
          <w:color w:val="auto"/>
          <w:kern w:val="2"/>
          <w:sz w:val="32"/>
          <w:szCs w:val="32"/>
          <w:u w:val="none" w:color="auto"/>
          <w:lang w:val="en-US" w:eastAsia="zh-CN" w:bidi="ar-SA"/>
        </w:rPr>
        <w:t>分前均可报名。</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4.2 报名方式：在规定时间内按要求填写报名表加盖公章并扫描成PDF格式发送至指定邮箱：zcb2125928@126.com（见</w:t>
      </w:r>
      <w:r>
        <w:rPr>
          <w:rFonts w:hint="default" w:ascii="Times New Roman" w:hAnsi="Times New Roman" w:cs="Times New Roman"/>
          <w:b w:val="0"/>
          <w:bCs w:val="0"/>
          <w:color w:val="auto"/>
          <w:kern w:val="2"/>
          <w:sz w:val="32"/>
          <w:szCs w:val="32"/>
          <w:u w:val="none" w:color="auto"/>
          <w:lang w:val="en-US" w:eastAsia="zh-CN" w:bidi="ar-SA"/>
        </w:rPr>
        <w:t>采购文件最后一页</w:t>
      </w:r>
      <w:r>
        <w:rPr>
          <w:rFonts w:hint="default" w:ascii="Times New Roman" w:hAnsi="Times New Roman" w:eastAsia="方正仿宋_GBK" w:cs="Times New Roman"/>
          <w:b w:val="0"/>
          <w:bCs w:val="0"/>
          <w:color w:val="auto"/>
          <w:kern w:val="2"/>
          <w:sz w:val="32"/>
          <w:szCs w:val="32"/>
          <w:u w:val="none" w:color="auto"/>
          <w:lang w:val="en-US" w:eastAsia="zh-CN" w:bidi="ar-SA"/>
        </w:rPr>
        <w:t>附件：</w:t>
      </w:r>
      <w:r>
        <w:rPr>
          <w:rFonts w:hint="eastAsia" w:ascii="Times New Roman" w:hAnsi="Times New Roman" w:cs="Times New Roman"/>
          <w:b w:val="0"/>
          <w:bCs w:val="0"/>
          <w:color w:val="auto"/>
          <w:sz w:val="32"/>
          <w:szCs w:val="32"/>
          <w:u w:val="none" w:color="auto"/>
          <w:lang w:val="en-US" w:eastAsia="zh-CN"/>
        </w:rPr>
        <w:t>大理州第二人民医院监控存储硬盘采购项目（三次）</w:t>
      </w:r>
      <w:r>
        <w:rPr>
          <w:rFonts w:hint="default" w:ascii="Times New Roman" w:hAnsi="Times New Roman" w:eastAsia="方正仿宋_GBK" w:cs="Times New Roman"/>
          <w:b w:val="0"/>
          <w:bCs w:val="0"/>
          <w:color w:val="auto"/>
          <w:kern w:val="2"/>
          <w:sz w:val="32"/>
          <w:szCs w:val="32"/>
          <w:u w:val="none" w:color="auto"/>
          <w:lang w:val="en-US" w:eastAsia="zh-CN" w:bidi="ar-SA"/>
        </w:rPr>
        <w:t>供应商报名表），报名时间以收到供应商邮件具体时间为准，报名时间截止后提交的报名材料视为无效。</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4.3 注意事项：不接受现场报名，未按规定时间提交报名材料的供应商（生产厂家）不得参与该项目采购活动。</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8" w:name="_Toc4142306"/>
      <w:bookmarkStart w:id="49" w:name="_Toc531034890"/>
      <w:bookmarkStart w:id="50" w:name="_Toc530932165"/>
      <w:bookmarkStart w:id="51" w:name="_Toc530930084"/>
      <w:bookmarkStart w:id="52" w:name="_Toc530931366"/>
      <w:bookmarkStart w:id="53" w:name="_Toc19177_WPSOffice_Level2"/>
      <w:r>
        <w:rPr>
          <w:rFonts w:hint="default" w:ascii="Times New Roman" w:hAnsi="Times New Roman" w:cs="Times New Roman"/>
          <w:lang w:val="en-US" w:eastAsia="zh-CN"/>
        </w:rPr>
        <w:t>五、</w:t>
      </w:r>
      <w:bookmarkEnd w:id="48"/>
      <w:bookmarkEnd w:id="49"/>
      <w:bookmarkEnd w:id="50"/>
      <w:bookmarkEnd w:id="51"/>
      <w:bookmarkEnd w:id="52"/>
      <w:r>
        <w:rPr>
          <w:rFonts w:hint="default" w:ascii="Times New Roman" w:hAnsi="Times New Roman" w:cs="Times New Roman"/>
          <w:lang w:val="en-US" w:eastAsia="zh-CN"/>
        </w:rPr>
        <w:t>提交询价响应文件截止时间、开标时间和地点</w:t>
      </w:r>
      <w:bookmarkEnd w:id="53"/>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5.1提交询价响应文件截止时间、开标时间：</w:t>
      </w:r>
      <w:r>
        <w:rPr>
          <w:rFonts w:hint="default" w:ascii="Times New Roman" w:hAnsi="Times New Roman" w:cs="Times New Roman"/>
          <w:b w:val="0"/>
          <w:bCs w:val="0"/>
          <w:color w:val="auto"/>
          <w:kern w:val="2"/>
          <w:sz w:val="32"/>
          <w:szCs w:val="32"/>
          <w:u w:val="single" w:color="auto"/>
          <w:lang w:val="en-US" w:eastAsia="zh-CN" w:bidi="ar-SA"/>
        </w:rPr>
        <w:t>2024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singl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single" w:color="auto"/>
          <w:lang w:val="en-US" w:eastAsia="zh-CN" w:bidi="ar-SA"/>
        </w:rPr>
        <w:t>14</w:t>
      </w:r>
      <w:r>
        <w:rPr>
          <w:rFonts w:hint="default" w:ascii="Times New Roman" w:hAnsi="Times New Roman" w:eastAsia="方正仿宋_GBK" w:cs="Times New Roman"/>
          <w:b w:val="0"/>
          <w:bCs w:val="0"/>
          <w:color w:val="auto"/>
          <w:kern w:val="2"/>
          <w:sz w:val="32"/>
          <w:szCs w:val="32"/>
          <w:u w:val="none" w:color="auto"/>
          <w:lang w:val="en-US" w:eastAsia="zh-CN" w:bidi="ar-SA"/>
        </w:rPr>
        <w:t>日下午</w:t>
      </w:r>
      <w:r>
        <w:rPr>
          <w:rFonts w:hint="default" w:ascii="Times New Roman" w:hAnsi="Times New Roman" w:cs="Times New Roman"/>
          <w:b w:val="0"/>
          <w:bCs w:val="0"/>
          <w:color w:val="auto"/>
          <w:kern w:val="2"/>
          <w:sz w:val="32"/>
          <w:szCs w:val="32"/>
          <w:u w:val="single" w:color="auto"/>
          <w:lang w:val="en-US" w:eastAsia="zh-CN" w:bidi="ar-SA"/>
        </w:rPr>
        <w:t>14</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30</w:t>
      </w:r>
      <w:r>
        <w:rPr>
          <w:rFonts w:hint="default" w:ascii="Times New Roman" w:hAnsi="Times New Roman" w:eastAsia="方正仿宋_GBK" w:cs="Times New Roman"/>
          <w:b w:val="0"/>
          <w:bCs w:val="0"/>
          <w:color w:val="auto"/>
          <w:kern w:val="2"/>
          <w:sz w:val="32"/>
          <w:szCs w:val="32"/>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5.2 提交询价响应文件地点、开标地点：大理市满江街道红山路与太和路交汇处（大理州第二人民医院行政后勤楼五楼一号会议室）。</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4" w:name="_Toc11537_WPSOffice_Level2"/>
      <w:r>
        <w:rPr>
          <w:rFonts w:hint="default" w:ascii="Times New Roman" w:hAnsi="Times New Roman" w:cs="Times New Roman"/>
          <w:lang w:val="en-US" w:eastAsia="zh-CN"/>
        </w:rPr>
        <w:t>六、采购信息发布媒介</w:t>
      </w:r>
      <w:bookmarkEnd w:id="54"/>
    </w:p>
    <w:p>
      <w:pPr>
        <w:pStyle w:val="11"/>
        <w:keepNext w:val="0"/>
        <w:keepLines w:val="0"/>
        <w:pageBreakBefore w:val="0"/>
        <w:kinsoku/>
        <w:wordWrap/>
        <w:overflowPunct/>
        <w:topLinePunct w:val="0"/>
        <w:autoSpaceDE/>
        <w:autoSpaceDN/>
        <w:bidi w:val="0"/>
        <w:spacing w:before="0" w:beforeAutospacing="0" w:after="0" w:afterAutospacing="0" w:line="480" w:lineRule="exact"/>
        <w:ind w:left="0" w:right="0" w:firstLine="320" w:firstLineChars="1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及中国招标投标公共服务平台</w:t>
      </w:r>
      <w:r>
        <w:rPr>
          <w:rFonts w:hint="default" w:ascii="Times New Roman" w:hAnsi="Times New Roman" w:eastAsia="方正仿宋_GBK" w:cs="Times New Roman"/>
          <w:b w:val="0"/>
          <w:bCs w:val="0"/>
          <w:color w:val="auto"/>
          <w:kern w:val="2"/>
          <w:sz w:val="32"/>
          <w:szCs w:val="32"/>
          <w:u w:val="none" w:color="auto"/>
          <w:lang w:val="en-US" w:eastAsia="zh-CN" w:bidi="ar-SA"/>
        </w:rPr>
        <w:t>。</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5" w:name="_Toc9054_WPSOffice_Level2"/>
      <w:r>
        <w:rPr>
          <w:rFonts w:hint="default" w:ascii="Times New Roman" w:hAnsi="Times New Roman" w:cs="Times New Roman"/>
          <w:lang w:val="en-US" w:eastAsia="zh-CN"/>
        </w:rPr>
        <w:t>七、公告期限</w:t>
      </w:r>
      <w:bookmarkEnd w:id="55"/>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48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自本公告发布之日起3个工作日。</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6" w:name="_Toc16542_WPSOffice_Level2"/>
      <w:r>
        <w:rPr>
          <w:rFonts w:hint="default" w:ascii="Times New Roman" w:hAnsi="Times New Roman" w:cs="Times New Roman"/>
          <w:lang w:val="en-US" w:eastAsia="zh-CN"/>
        </w:rPr>
        <w:t>八、收费标准</w:t>
      </w:r>
      <w:bookmarkEnd w:id="56"/>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48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大理州第二人民医院对报名费、询价采购文件、中标服务费均不收取。</w:t>
      </w:r>
    </w:p>
    <w:p>
      <w:pPr>
        <w:pStyle w:val="4"/>
        <w:pageBreakBefore w:val="0"/>
        <w:numPr>
          <w:ilvl w:val="0"/>
          <w:numId w:val="3"/>
        </w:numPr>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7" w:name="_Toc9496_WPSOffice_Level2"/>
      <w:r>
        <w:rPr>
          <w:rFonts w:hint="default" w:ascii="Times New Roman" w:hAnsi="Times New Roman" w:cs="Times New Roman"/>
          <w:lang w:val="en-US" w:eastAsia="zh-CN"/>
        </w:rPr>
        <w:t>其他补充事宜</w:t>
      </w:r>
      <w:bookmarkEnd w:id="57"/>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84" w:name="_GoBack"/>
      <w:r>
        <w:rPr>
          <w:rFonts w:hint="default" w:ascii="Times New Roman" w:hAnsi="Times New Roman" w:eastAsia="方正仿宋_GBK" w:cs="Times New Roman"/>
          <w:b w:val="0"/>
          <w:bCs w:val="0"/>
          <w:color w:val="auto"/>
          <w:kern w:val="2"/>
          <w:sz w:val="32"/>
          <w:szCs w:val="32"/>
          <w:u w:val="none" w:color="auto"/>
          <w:lang w:val="en-US" w:eastAsia="zh-CN" w:bidi="ar-SA"/>
        </w:rPr>
        <w:t>9.1本项目总预算价为</w:t>
      </w:r>
      <w:r>
        <w:rPr>
          <w:rFonts w:hint="default" w:ascii="Times New Roman" w:hAnsi="Times New Roman" w:cs="Times New Roman"/>
          <w:b w:val="0"/>
          <w:bCs w:val="0"/>
          <w:color w:val="auto"/>
          <w:kern w:val="2"/>
          <w:sz w:val="32"/>
          <w:szCs w:val="32"/>
          <w:u w:val="none" w:color="auto"/>
          <w:lang w:val="en-US" w:eastAsia="zh-CN" w:bidi="ar-SA"/>
        </w:rPr>
        <w:t>9.12万</w:t>
      </w:r>
      <w:r>
        <w:rPr>
          <w:rFonts w:hint="default" w:ascii="Times New Roman" w:hAnsi="Times New Roman" w:eastAsia="方正仿宋_GBK" w:cs="Times New Roman"/>
          <w:b w:val="0"/>
          <w:bCs w:val="0"/>
          <w:color w:val="auto"/>
          <w:kern w:val="2"/>
          <w:sz w:val="32"/>
          <w:szCs w:val="32"/>
          <w:u w:val="none" w:color="auto"/>
          <w:lang w:val="en-US" w:eastAsia="zh-CN" w:bidi="ar-SA"/>
        </w:rPr>
        <w:t>元，报价不能超过</w:t>
      </w:r>
      <w:r>
        <w:rPr>
          <w:rFonts w:hint="default" w:ascii="Times New Roman" w:hAnsi="Times New Roman" w:cs="Times New Roman"/>
          <w:b w:val="0"/>
          <w:bCs w:val="0"/>
          <w:color w:val="auto"/>
          <w:kern w:val="2"/>
          <w:sz w:val="32"/>
          <w:szCs w:val="32"/>
          <w:u w:val="none" w:color="auto"/>
          <w:lang w:val="en-US" w:eastAsia="zh-CN" w:bidi="ar-SA"/>
        </w:rPr>
        <w:t>最高限价</w:t>
      </w:r>
      <w:r>
        <w:rPr>
          <w:rFonts w:hint="default" w:ascii="Times New Roman" w:hAnsi="Times New Roman" w:eastAsia="方正仿宋_GBK" w:cs="Times New Roman"/>
          <w:b w:val="0"/>
          <w:bCs w:val="0"/>
          <w:color w:val="auto"/>
          <w:kern w:val="2"/>
          <w:sz w:val="32"/>
          <w:szCs w:val="32"/>
          <w:u w:val="none" w:color="auto"/>
          <w:lang w:val="en-US" w:eastAsia="zh-CN" w:bidi="ar-SA"/>
        </w:rPr>
        <w:t>。</w:t>
      </w:r>
    </w:p>
    <w:p>
      <w:pPr>
        <w:rPr>
          <w:rFonts w:hint="default"/>
          <w:lang w:val="en-US" w:eastAsia="zh-CN"/>
        </w:rPr>
      </w:pPr>
      <w:r>
        <w:rPr>
          <w:rFonts w:hint="eastAsia" w:ascii="Times New Roman" w:hAnsi="Times New Roman" w:cs="Times New Roman"/>
          <w:b w:val="0"/>
          <w:bCs w:val="0"/>
          <w:color w:val="auto"/>
          <w:kern w:val="2"/>
          <w:sz w:val="32"/>
          <w:szCs w:val="32"/>
          <w:u w:val="none" w:color="auto"/>
          <w:lang w:val="en-US" w:eastAsia="zh-CN" w:bidi="ar-SA"/>
        </w:rPr>
        <w:t>9.2 供应商报名家数及提交响应文件满足2家以上正常开标。</w:t>
      </w:r>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w:t>
      </w:r>
      <w:r>
        <w:rPr>
          <w:rFonts w:hint="eastAsia"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其他未尽事宜详见询价采购文件。</w:t>
      </w:r>
      <w:bookmarkEnd w:id="284"/>
    </w:p>
    <w:p>
      <w:pPr>
        <w:pStyle w:val="4"/>
        <w:pageBreakBefore w:val="0"/>
        <w:kinsoku/>
        <w:wordWrap/>
        <w:overflowPunct/>
        <w:topLinePunct w:val="0"/>
        <w:autoSpaceDE/>
        <w:autoSpaceDN/>
        <w:bidi w:val="0"/>
        <w:spacing w:line="480" w:lineRule="exact"/>
        <w:textAlignment w:val="auto"/>
        <w:rPr>
          <w:rFonts w:hint="default" w:ascii="Times New Roman" w:hAnsi="Times New Roman" w:eastAsia="方正仿宋_GBK" w:cs="Times New Roman"/>
          <w:szCs w:val="32"/>
          <w:lang w:val="en-US" w:eastAsia="zh-CN"/>
        </w:rPr>
      </w:pPr>
      <w:bookmarkStart w:id="58" w:name="_Toc19693_WPSOffice_Level2"/>
      <w:r>
        <w:rPr>
          <w:rFonts w:hint="default" w:ascii="Times New Roman" w:hAnsi="Times New Roman" w:cs="Times New Roman"/>
          <w:lang w:val="en-US" w:eastAsia="zh-CN"/>
        </w:rPr>
        <w:t>十、对本次采购提出询问请按以下方式联系</w:t>
      </w:r>
      <w:bookmarkEnd w:id="58"/>
    </w:p>
    <w:p>
      <w:pPr>
        <w:pStyle w:val="2"/>
        <w:keepNext w:val="0"/>
        <w:keepLines w:val="0"/>
        <w:pageBreakBefore w:val="0"/>
        <w:numPr>
          <w:ilvl w:val="0"/>
          <w:numId w:val="0"/>
        </w:numPr>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采购人</w:t>
      </w:r>
      <w:r>
        <w:rPr>
          <w:rFonts w:hint="default" w:ascii="Times New Roman" w:hAnsi="Times New Roman" w:eastAsia="方正仿宋_GBK" w:cs="Times New Roman"/>
          <w:b w:val="0"/>
          <w:bCs w:val="0"/>
          <w:color w:val="auto"/>
          <w:kern w:val="2"/>
          <w:sz w:val="32"/>
          <w:szCs w:val="32"/>
          <w:u w:val="none" w:color="auto"/>
          <w:lang w:val="en-US" w:eastAsia="zh-CN" w:bidi="ar-SA"/>
        </w:rPr>
        <w:t>：大理</w:t>
      </w:r>
      <w:r>
        <w:rPr>
          <w:rFonts w:hint="default" w:ascii="Times New Roman" w:hAnsi="Times New Roman" w:cs="Times New Roman"/>
          <w:b w:val="0"/>
          <w:bCs w:val="0"/>
          <w:color w:val="auto"/>
          <w:kern w:val="2"/>
          <w:sz w:val="32"/>
          <w:szCs w:val="32"/>
          <w:u w:val="none" w:color="auto"/>
          <w:lang w:val="en-US" w:eastAsia="zh-CN" w:bidi="ar-SA"/>
        </w:rPr>
        <w:t>白族自治州第二人民医院</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联系人：杨先生</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联系电话：0872-2125928</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9" w:name="_Toc30678_WPSOffice_Level2"/>
      <w:r>
        <w:rPr>
          <w:rFonts w:hint="default" w:ascii="Times New Roman" w:hAnsi="Times New Roman" w:cs="Times New Roman"/>
          <w:lang w:val="en-US" w:eastAsia="zh-CN"/>
        </w:rPr>
        <w:t>十一、监督机构信息</w:t>
      </w:r>
      <w:bookmarkEnd w:id="59"/>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名称：大理州第二人民医院</w:t>
      </w:r>
      <w:r>
        <w:rPr>
          <w:rFonts w:hint="default" w:ascii="Times New Roman" w:hAnsi="Times New Roman" w:cs="Times New Roman"/>
          <w:b w:val="0"/>
          <w:bCs w:val="0"/>
          <w:color w:val="auto"/>
          <w:kern w:val="2"/>
          <w:sz w:val="32"/>
          <w:szCs w:val="32"/>
          <w:u w:val="none" w:color="auto"/>
          <w:lang w:val="en-US" w:eastAsia="zh-CN" w:bidi="ar-SA"/>
        </w:rPr>
        <w:t>纪委办公室</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监督电话：0872-2184764</w:t>
      </w:r>
    </w:p>
    <w:p>
      <w:pPr>
        <w:pageBreakBefore w:val="0"/>
        <w:kinsoku/>
        <w:wordWrap/>
        <w:overflowPunct/>
        <w:topLinePunct w:val="0"/>
        <w:autoSpaceDE/>
        <w:autoSpaceDN/>
        <w:bidi w:val="0"/>
        <w:spacing w:line="52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pStyle w:val="3"/>
        <w:numPr>
          <w:ilvl w:val="0"/>
          <w:numId w:val="1"/>
        </w:numPr>
        <w:bidi w:val="0"/>
        <w:rPr>
          <w:rFonts w:hint="default" w:ascii="Times New Roman" w:hAnsi="Times New Roman" w:eastAsia="方正小标宋_GBK" w:cs="Times New Roman"/>
          <w:sz w:val="44"/>
          <w:szCs w:val="44"/>
          <w:lang w:val="en-US" w:eastAsia="zh-CN"/>
        </w:rPr>
      </w:pPr>
      <w:bookmarkStart w:id="60" w:name="_Toc11283_WPSOffice_Level1"/>
      <w:r>
        <w:rPr>
          <w:rFonts w:hint="default" w:ascii="Times New Roman" w:hAnsi="Times New Roman" w:eastAsia="方正小标宋_GBK" w:cs="Times New Roman"/>
          <w:sz w:val="44"/>
          <w:szCs w:val="44"/>
          <w:lang w:val="en-US" w:eastAsia="zh-CN"/>
        </w:rPr>
        <w:t>供应商须知</w:t>
      </w:r>
      <w:bookmarkEnd w:id="60"/>
    </w:p>
    <w:p>
      <w:pPr>
        <w:pStyle w:val="4"/>
        <w:bidi w:val="0"/>
        <w:rPr>
          <w:rFonts w:hint="default" w:ascii="Times New Roman" w:hAnsi="Times New Roman" w:cs="Times New Roman"/>
        </w:rPr>
      </w:pPr>
      <w:bookmarkStart w:id="61" w:name="_Toc1433"/>
      <w:r>
        <w:rPr>
          <w:rFonts w:hint="default" w:ascii="Times New Roman" w:hAnsi="Times New Roman" w:cs="Times New Roman"/>
        </w:rPr>
        <w:t>供应商须知前附表</w:t>
      </w:r>
      <w:bookmarkEnd w:id="61"/>
    </w:p>
    <w:tbl>
      <w:tblPr>
        <w:tblStyle w:val="13"/>
        <w:tblW w:w="9884" w:type="dxa"/>
        <w:jc w:val="center"/>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采购人：大理州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r>
              <w:rPr>
                <w:rFonts w:hint="default" w:ascii="Times New Roman" w:hAnsi="Times New Roman" w:eastAsia="方正仿宋_GBK" w:cs="Times New Roman"/>
                <w:bCs/>
                <w:spacing w:val="10"/>
                <w:sz w:val="32"/>
                <w:szCs w:val="32"/>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地址：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联系电话：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firstLine="0" w:firstLineChars="0"/>
              <w:jc w:val="lef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项目名称：</w:t>
            </w:r>
            <w:r>
              <w:rPr>
                <w:rFonts w:hint="default" w:ascii="Times New Roman" w:hAnsi="Times New Roman" w:eastAsia="方正仿宋_GBK" w:cs="Times New Roman"/>
                <w:b w:val="0"/>
                <w:bCs w:val="0"/>
                <w:color w:val="auto"/>
                <w:sz w:val="32"/>
                <w:szCs w:val="32"/>
                <w:u w:val="none" w:color="auto"/>
                <w:lang w:val="en-US" w:eastAsia="zh-CN"/>
              </w:rPr>
              <w:t>大理州第二人民医院</w:t>
            </w:r>
            <w:r>
              <w:rPr>
                <w:rFonts w:hint="default" w:ascii="Times New Roman" w:hAnsi="Times New Roman" w:cs="Times New Roman"/>
                <w:b w:val="0"/>
                <w:bCs w:val="0"/>
                <w:color w:val="auto"/>
                <w:sz w:val="32"/>
                <w:szCs w:val="32"/>
                <w:u w:val="none" w:color="auto"/>
                <w:lang w:val="en-US" w:eastAsia="zh-CN"/>
              </w:rPr>
              <w:t>安防设备</w:t>
            </w:r>
            <w:r>
              <w:rPr>
                <w:rFonts w:hint="default" w:ascii="Times New Roman" w:hAnsi="Times New Roman" w:eastAsia="方正仿宋_GBK" w:cs="Times New Roman"/>
                <w:b w:val="0"/>
                <w:bCs w:val="0"/>
                <w:color w:val="auto"/>
                <w:sz w:val="32"/>
                <w:szCs w:val="32"/>
                <w:u w:val="none" w:color="auto"/>
                <w:lang w:val="en-US" w:eastAsia="zh-CN"/>
              </w:rPr>
              <w:t>采购项目</w:t>
            </w:r>
            <w:r>
              <w:rPr>
                <w:rFonts w:hint="eastAsia" w:ascii="Times New Roman" w:hAnsi="Times New Roman" w:cs="Times New Roman"/>
                <w:b w:val="0"/>
                <w:bCs w:val="0"/>
                <w:color w:val="auto"/>
                <w:sz w:val="32"/>
                <w:szCs w:val="32"/>
                <w:u w:val="none" w:color="auto"/>
                <w:lang w:val="en-US" w:eastAsia="zh-CN"/>
              </w:rPr>
              <w:t>（三次）</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DLZEYZCB-2024-04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采购范围：</w:t>
            </w:r>
            <w:r>
              <w:rPr>
                <w:rFonts w:hint="default" w:ascii="Times New Roman" w:hAnsi="Times New Roman" w:eastAsia="方正仿宋_GBK" w:cs="Times New Roman"/>
                <w:b/>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b/>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采购预算价：</w:t>
            </w:r>
            <w:r>
              <w:rPr>
                <w:rFonts w:hint="default" w:ascii="Times New Roman" w:hAnsi="Times New Roman" w:cs="Times New Roman"/>
                <w:b w:val="0"/>
                <w:bCs/>
                <w:color w:val="FF0000"/>
                <w:sz w:val="32"/>
                <w:szCs w:val="32"/>
                <w:lang w:val="en-US" w:eastAsia="zh-CN"/>
              </w:rPr>
              <w:t>9.12万</w:t>
            </w:r>
            <w:r>
              <w:rPr>
                <w:rFonts w:hint="default" w:ascii="Times New Roman" w:hAnsi="Times New Roman" w:eastAsia="方正仿宋_GBK" w:cs="Times New Roman"/>
                <w:b w:val="0"/>
                <w:bCs/>
                <w:color w:val="FF0000"/>
                <w:sz w:val="32"/>
                <w:szCs w:val="32"/>
                <w:lang w:val="en-US" w:eastAsia="zh-CN"/>
              </w:rPr>
              <w:t>元</w:t>
            </w:r>
            <w:r>
              <w:rPr>
                <w:rFonts w:hint="default" w:ascii="Times New Roman" w:hAnsi="Times New Roman" w:eastAsia="方正仿宋_GBK" w:cs="Times New Roman"/>
                <w:b w:val="0"/>
                <w:bCs/>
                <w:color w:val="FF0000"/>
                <w:sz w:val="32"/>
                <w:szCs w:val="32"/>
              </w:rPr>
              <w:t>，投标报价单价及总价不得高于</w:t>
            </w:r>
            <w:r>
              <w:rPr>
                <w:rFonts w:hint="default" w:ascii="Times New Roman" w:hAnsi="Times New Roman" w:cs="Times New Roman"/>
                <w:b w:val="0"/>
                <w:bCs/>
                <w:color w:val="FF0000"/>
                <w:sz w:val="32"/>
                <w:szCs w:val="32"/>
                <w:lang w:val="en-US" w:eastAsia="zh-CN"/>
              </w:rPr>
              <w:t>最高限价</w:t>
            </w:r>
            <w:r>
              <w:rPr>
                <w:rFonts w:hint="default" w:ascii="Times New Roman" w:hAnsi="Times New Roman" w:eastAsia="方正仿宋_GBK" w:cs="Times New Roman"/>
                <w:b w:val="0"/>
                <w:bCs/>
                <w:color w:val="FF0000"/>
                <w:sz w:val="32"/>
                <w:szCs w:val="32"/>
              </w:rPr>
              <w:t>，否则按无效投标处理。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交货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大理州第二人民医院</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合同签订</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之日起</w:t>
            </w:r>
            <w:r>
              <w:rPr>
                <w:rFonts w:hint="default" w:ascii="Times New Roman" w:hAnsi="Times New Roman" w:eastAsia="方正仿宋_GBK"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32"/>
                <w:szCs w:val="32"/>
                <w:u w:val="single"/>
                <w:lang w:val="en-US" w:eastAsia="zh-CN"/>
                <w14:textFill>
                  <w14:solidFill>
                    <w14:schemeClr w14:val="tx1"/>
                  </w14:solidFill>
                </w14:textFill>
              </w:rPr>
              <w:t>15个工作日</w:t>
            </w: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内</w:t>
            </w:r>
            <w:r>
              <w:rPr>
                <w:rFonts w:hint="default" w:ascii="Times New Roman" w:hAnsi="Times New Roman" w:cs="Times New Roman"/>
                <w:b w:val="0"/>
                <w:bCs w:val="0"/>
                <w:color w:val="000000" w:themeColor="text1"/>
                <w:sz w:val="32"/>
                <w:szCs w:val="32"/>
                <w:u w:val="none"/>
                <w:lang w:val="en-US" w:eastAsia="zh-CN"/>
                <w14:textFill>
                  <w14:solidFill>
                    <w14:schemeClr w14:val="tx1"/>
                  </w14:solidFill>
                </w14:textFill>
              </w:rPr>
              <w:t>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有国家标准和行业标准的，按国家标准和行业标准执行，满足质量要求和使用需求的全新产品，一次验收合格。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设备验收开始使用后至保质期内正常、连续地使用所必须的备品备件，计入投标价中。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（1）投标产品图片（扫描件加盖公章）；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（2）询价响应产品的检验报告、认证证书等（复印件加盖公章）；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正本一份，副本</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响应文件截止之日起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w:t>
            </w:r>
            <w:r>
              <w:rPr>
                <w:rFonts w:hint="default" w:ascii="Times New Roman" w:hAnsi="Times New Roman" w:eastAsia="方正仿宋_GBK" w:cs="Times New Roman"/>
                <w:color w:val="000000" w:themeColor="text1"/>
                <w:sz w:val="32"/>
                <w:szCs w:val="32"/>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分项报价及总报价价</w:t>
            </w:r>
            <w:r>
              <w:rPr>
                <w:rFonts w:hint="default" w:ascii="Times New Roman" w:hAnsi="Times New Roman" w:eastAsia="方正仿宋_GBK" w:cs="Times New Roman"/>
                <w:color w:val="000000" w:themeColor="text1"/>
                <w:sz w:val="32"/>
                <w:szCs w:val="32"/>
                <w14:textFill>
                  <w14:solidFill>
                    <w14:schemeClr w14:val="tx1"/>
                  </w14:solidFill>
                </w14:textFill>
              </w:rPr>
              <w:t>出现1个以上的报价；</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）传真投标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电子投标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）在投标截止时间后送达的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响应文件无法定代表人签字或签字但无法定代表人有效委托书的；</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）投标有效期不足的；</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）不符合法律、法规和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中规定的其他实质性要求的；</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color w:val="FF0000"/>
                <w:sz w:val="32"/>
                <w:szCs w:val="32"/>
                <w:lang w:val="en-US" w:eastAsia="zh-CN"/>
              </w:rPr>
              <w:t>10</w:t>
            </w: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b/>
                <w:color w:val="FF0000"/>
                <w:sz w:val="32"/>
                <w:szCs w:val="32"/>
              </w:rPr>
              <w:t>投标报价单价及总价高于</w:t>
            </w:r>
            <w:r>
              <w:rPr>
                <w:rFonts w:hint="default" w:ascii="Times New Roman" w:hAnsi="Times New Roman" w:cs="Times New Roman"/>
                <w:b/>
                <w:color w:val="FF0000"/>
                <w:sz w:val="32"/>
                <w:szCs w:val="32"/>
                <w:lang w:val="en-US" w:eastAsia="zh-CN"/>
              </w:rPr>
              <w:t>最高限价</w:t>
            </w:r>
            <w:r>
              <w:rPr>
                <w:rFonts w:hint="default" w:ascii="Times New Roman" w:hAnsi="Times New Roman" w:eastAsia="方正仿宋_GBK" w:cs="Times New Roman"/>
                <w:b/>
                <w:color w:val="FF0000"/>
                <w:sz w:val="32"/>
                <w:szCs w:val="32"/>
              </w:rPr>
              <w:t>的；</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）提供虚假的资料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提交投标文件截止时间、开标时间和地点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提交询价响应文件截止时间、开标时间和地点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付款方式：设备到货后经检测、安装调试 、技术培训工作完毕，设备正常投入使用且验收验收合格后向中标方支付合同价款100%</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62" w:name="_Toc26688"/>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4"/>
        <w:bidi w:val="0"/>
        <w:ind w:firstLine="643" w:firstLineChars="200"/>
        <w:rPr>
          <w:rFonts w:hint="default" w:ascii="Times New Roman" w:hAnsi="Times New Roman" w:cs="Times New Roman"/>
        </w:rPr>
      </w:pPr>
      <w:bookmarkStart w:id="63" w:name="_Toc26964_WPSOffice_Level2"/>
      <w:r>
        <w:rPr>
          <w:rFonts w:hint="default" w:ascii="Times New Roman" w:hAnsi="Times New Roman" w:cs="Times New Roman"/>
        </w:rPr>
        <w:t>一、总  则</w:t>
      </w:r>
      <w:bookmarkEnd w:id="62"/>
      <w:bookmarkEnd w:id="63"/>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本询价文件共由</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六</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章</w:t>
      </w:r>
      <w:r>
        <w:rPr>
          <w:rFonts w:hint="default" w:ascii="Times New Roman" w:hAnsi="Times New Roman" w:eastAsia="方正仿宋_GBK" w:cs="Times New Roman"/>
          <w:color w:val="000000" w:themeColor="text1"/>
          <w:sz w:val="32"/>
          <w:szCs w:val="32"/>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响应文件，即视为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 xml:space="preserve">已知晓并接受 </w:t>
      </w:r>
      <w:r>
        <w:rPr>
          <w:rFonts w:hint="default" w:ascii="Times New Roman" w:hAnsi="Times New Roman" w:eastAsia="方正仿宋_GBK" w:cs="Times New Roman"/>
          <w:color w:val="000000" w:themeColor="text1"/>
          <w:sz w:val="32"/>
          <w:szCs w:val="32"/>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2.2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是否接受联合体投标：否</w:t>
      </w:r>
    </w:p>
    <w:p>
      <w:pPr>
        <w:pStyle w:val="2"/>
        <w:ind w:firstLine="640"/>
        <w:rPr>
          <w:rFonts w:hint="default" w:ascii="Times New Roman" w:hAnsi="Times New Roman" w:eastAsia="方正仿宋_GBK" w:cs="Times New Roman"/>
          <w:bCs w:val="0"/>
          <w:color w:val="FF0000"/>
          <w:kern w:val="2"/>
          <w:sz w:val="32"/>
          <w:szCs w:val="32"/>
          <w:lang w:val="en-US" w:eastAsia="zh-CN" w:bidi="ar-SA"/>
        </w:rPr>
      </w:pPr>
      <w:r>
        <w:rPr>
          <w:rFonts w:hint="default" w:ascii="Times New Roman" w:hAnsi="Times New Roman" w:cs="Times New Roman"/>
          <w:color w:val="FF0000"/>
          <w:sz w:val="32"/>
          <w:szCs w:val="32"/>
          <w:lang w:val="en-US" w:eastAsia="zh-CN"/>
        </w:rPr>
        <w:t xml:space="preserve">2.3 </w:t>
      </w:r>
      <w:r>
        <w:rPr>
          <w:rFonts w:hint="default" w:ascii="Times New Roman" w:hAnsi="Times New Roman" w:eastAsia="方正仿宋_GBK" w:cs="Times New Roman"/>
          <w:bCs w:val="0"/>
          <w:color w:val="FF0000"/>
          <w:kern w:val="2"/>
          <w:sz w:val="32"/>
          <w:szCs w:val="32"/>
          <w:lang w:val="en-US" w:eastAsia="zh-CN" w:bidi="ar-SA"/>
        </w:rPr>
        <w:t>未在规定时间内参与报名或提供报名材料</w:t>
      </w:r>
      <w:r>
        <w:rPr>
          <w:rFonts w:hint="default" w:ascii="Times New Roman" w:hAnsi="Times New Roman" w:cs="Times New Roman"/>
          <w:bCs w:val="0"/>
          <w:color w:val="FF0000"/>
          <w:kern w:val="2"/>
          <w:sz w:val="32"/>
          <w:szCs w:val="32"/>
          <w:lang w:val="en-US" w:eastAsia="zh-CN" w:bidi="ar-SA"/>
        </w:rPr>
        <w:t>不</w:t>
      </w:r>
      <w:r>
        <w:rPr>
          <w:rFonts w:hint="default" w:ascii="Times New Roman" w:hAnsi="Times New Roman" w:eastAsia="方正仿宋_GBK" w:cs="Times New Roman"/>
          <w:bCs w:val="0"/>
          <w:color w:val="FF0000"/>
          <w:kern w:val="2"/>
          <w:sz w:val="32"/>
          <w:szCs w:val="32"/>
          <w:lang w:val="en-US" w:eastAsia="zh-CN" w:bidi="ar-SA"/>
        </w:rPr>
        <w:t>齐全的视为不合格供应商，不得参与本项目采购活动。</w:t>
      </w:r>
    </w:p>
    <w:p>
      <w:pPr>
        <w:pStyle w:val="2"/>
        <w:ind w:firstLine="640"/>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无论询价采购结果如何，所有供应商</w:t>
      </w:r>
      <w:r>
        <w:rPr>
          <w:rFonts w:hint="default" w:ascii="Times New Roman" w:hAnsi="Times New Roman" w:eastAsia="方正仿宋_GBK" w:cs="Times New Roman"/>
          <w:b/>
          <w:bCs/>
          <w:color w:val="000000" w:themeColor="text1"/>
          <w:kern w:val="2"/>
          <w:sz w:val="32"/>
          <w:szCs w:val="32"/>
          <w:u w:val="single"/>
          <w:lang w:val="en-US" w:eastAsia="zh-CN" w:bidi="ar-SA"/>
          <w14:textFill>
            <w14:solidFill>
              <w14:schemeClr w14:val="tx1"/>
            </w14:solidFill>
          </w14:textFill>
        </w:rPr>
        <w:t>自行承担</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”中所述的采购人资金来源为</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自筹资金，已落实</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交货期限及交货地点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w:t>
      </w:r>
      <w:r>
        <w:rPr>
          <w:rFonts w:hint="default" w:ascii="Times New Roman" w:hAnsi="Times New Roman" w:eastAsia="方正仿宋_GBK" w:cs="Times New Roman"/>
          <w:color w:val="000000" w:themeColor="text1"/>
          <w:sz w:val="32"/>
          <w:szCs w:val="32"/>
          <w14:textFill>
            <w14:solidFill>
              <w14:schemeClr w14:val="tx1"/>
            </w14:solidFill>
          </w14:textFill>
        </w:rPr>
        <w:t>见“</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64" w:name="_Toc321836356"/>
      <w:bookmarkStart w:id="65" w:name="_Toc475291681"/>
      <w:bookmarkStart w:id="66" w:name="_Toc476848359"/>
      <w:r>
        <w:rPr>
          <w:rFonts w:hint="default" w:ascii="Times New Roman" w:hAnsi="Times New Roman" w:eastAsia="方正仿宋_GBK" w:cs="Times New Roman"/>
          <w:b w:val="0"/>
          <w:bCs/>
          <w:color w:val="000000" w:themeColor="text1"/>
          <w:sz w:val="32"/>
          <w:szCs w:val="32"/>
          <w14:textFill>
            <w14:solidFill>
              <w14:schemeClr w14:val="tx1"/>
            </w14:solidFill>
          </w14:textFill>
        </w:rPr>
        <w:t>6.</w:t>
      </w:r>
      <w:r>
        <w:rPr>
          <w:rFonts w:hint="default" w:ascii="Times New Roman" w:hAnsi="Times New Roman" w:eastAsia="方正仿宋_GBK" w:cs="Times New Roman"/>
          <w:b/>
          <w:color w:val="000000" w:themeColor="text1"/>
          <w:sz w:val="32"/>
          <w:szCs w:val="32"/>
          <w14:textFill>
            <w14:solidFill>
              <w14:schemeClr w14:val="tx1"/>
            </w14:solidFill>
          </w14:textFill>
        </w:rPr>
        <w:t>质疑</w:t>
      </w:r>
      <w:bookmarkEnd w:id="64"/>
      <w:bookmarkEnd w:id="65"/>
      <w:bookmarkEnd w:id="66"/>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6.1</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供应商认为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潜在供应商已依法获取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采购文件的，可以对该文件提出质疑。对采购文件提出质疑的，应当在获取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文件或者采购公告期限届满之日（报名结束之日）起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详见须知前附表</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采购人</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single"/>
          <w14:textFill>
            <w14:solidFill>
              <w14:schemeClr w14:val="tx1"/>
            </w14:solidFill>
          </w14:textFill>
        </w:rPr>
        <w:t>6.2</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方正仿宋_GBK" w:cs="Times New Roman"/>
          <w:color w:val="000000" w:themeColor="text1"/>
          <w:sz w:val="32"/>
          <w:szCs w:val="32"/>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723" w:firstLineChars="225"/>
        <w:jc w:val="left"/>
        <w:textAlignment w:val="auto"/>
        <w:rPr>
          <w:rFonts w:hint="default" w:ascii="Times New Roman" w:hAnsi="Times New Roman" w:eastAsia="方正仿宋_GBK" w:cs="Times New Roman"/>
          <w:b/>
          <w:bCs/>
          <w:color w:val="000000" w:themeColor="text1"/>
          <w:sz w:val="32"/>
          <w:szCs w:val="32"/>
          <w:u w:val="single"/>
          <w14:textFill>
            <w14:solidFill>
              <w14:schemeClr w14:val="tx1"/>
            </w14:solidFill>
          </w14:textFill>
        </w:rPr>
      </w:pP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6.3</w:t>
      </w:r>
      <w:r>
        <w:rPr>
          <w:rFonts w:hint="default" w:ascii="Times New Roman" w:hAnsi="Times New Roman" w:eastAsia="方正仿宋_GBK" w:cs="Times New Roman"/>
          <w:color w:val="000000" w:themeColor="text1"/>
          <w:kern w:val="0"/>
          <w:sz w:val="32"/>
          <w:szCs w:val="32"/>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67" w:name="_Toc476848360"/>
      <w:bookmarkStart w:id="68" w:name="_Toc475291682"/>
      <w:bookmarkStart w:id="69" w:name="_Toc476856065"/>
      <w:bookmarkStart w:id="70" w:name="_Toc480665479"/>
      <w:r>
        <w:rPr>
          <w:rFonts w:hint="default" w:ascii="Times New Roman" w:hAnsi="Times New Roman" w:eastAsia="方正仿宋_GBK" w:cs="Times New Roman"/>
          <w:b w:val="0"/>
          <w:bCs w:val="0"/>
          <w:color w:val="000000" w:themeColor="text1"/>
          <w:sz w:val="32"/>
          <w:szCs w:val="32"/>
          <w14:textFill>
            <w14:solidFill>
              <w14:schemeClr w14:val="tx1"/>
            </w14:solidFill>
          </w14:textFill>
        </w:rPr>
        <w:t>6.4</w:t>
      </w:r>
      <w:r>
        <w:rPr>
          <w:rFonts w:hint="default" w:ascii="Times New Roman" w:hAnsi="Times New Roman" w:eastAsia="方正仿宋_GBK" w:cs="Times New Roman"/>
          <w:color w:val="000000" w:themeColor="text1"/>
          <w:sz w:val="32"/>
          <w:szCs w:val="32"/>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14:textFill>
            <w14:solidFill>
              <w14:schemeClr w14:val="tx1"/>
            </w14:solidFill>
          </w14:textFill>
        </w:rPr>
        <w:t>采购活动的供应商对评审过程或者结果提出质疑的，采购人可以组织原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评审专家</w:t>
      </w:r>
      <w:r>
        <w:rPr>
          <w:rFonts w:hint="default" w:ascii="Times New Roman" w:hAnsi="Times New Roman" w:eastAsia="方正仿宋_GBK" w:cs="Times New Roman"/>
          <w:color w:val="000000" w:themeColor="text1"/>
          <w:sz w:val="32"/>
          <w:szCs w:val="32"/>
          <w14:textFill>
            <w14:solidFill>
              <w14:schemeClr w14:val="tx1"/>
            </w14:solidFill>
          </w14:textFill>
        </w:rPr>
        <w:t>协助处理质疑事项，并依据评审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专家</w:t>
      </w:r>
      <w:r>
        <w:rPr>
          <w:rFonts w:hint="default" w:ascii="Times New Roman" w:hAnsi="Times New Roman" w:eastAsia="方正仿宋_GBK" w:cs="Times New Roman"/>
          <w:color w:val="000000" w:themeColor="text1"/>
          <w:sz w:val="32"/>
          <w:szCs w:val="32"/>
          <w14:textFill>
            <w14:solidFill>
              <w14:schemeClr w14:val="tx1"/>
            </w14:solidFill>
          </w14:textFill>
        </w:rPr>
        <w:t>出具的意见进行答复。</w:t>
      </w:r>
      <w:bookmarkEnd w:id="67"/>
      <w:bookmarkEnd w:id="68"/>
      <w:bookmarkEnd w:id="69"/>
      <w:bookmarkEnd w:id="70"/>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71" w:name="_Toc321836357"/>
      <w:bookmarkStart w:id="72" w:name="_Toc475291683"/>
      <w:bookmarkStart w:id="73" w:name="_Toc476848361"/>
      <w:bookmarkStart w:id="74" w:name="_Toc480665480"/>
      <w:bookmarkStart w:id="75" w:name="_Toc476856066"/>
      <w:r>
        <w:rPr>
          <w:rFonts w:hint="default" w:ascii="Times New Roman" w:hAnsi="Times New Roman" w:eastAsia="方正仿宋_GBK" w:cs="Times New Roman"/>
          <w:b w:val="0"/>
          <w:bCs/>
          <w:color w:val="000000" w:themeColor="text1"/>
          <w:sz w:val="32"/>
          <w:szCs w:val="32"/>
          <w14:textFill>
            <w14:solidFill>
              <w14:schemeClr w14:val="tx1"/>
            </w14:solidFill>
          </w14:textFill>
        </w:rPr>
        <w:t>7.</w:t>
      </w:r>
      <w:r>
        <w:rPr>
          <w:rFonts w:hint="default" w:ascii="Times New Roman" w:hAnsi="Times New Roman" w:eastAsia="方正仿宋_GBK" w:cs="Times New Roman"/>
          <w:b/>
          <w:color w:val="000000" w:themeColor="text1"/>
          <w:sz w:val="32"/>
          <w:szCs w:val="32"/>
          <w14:textFill>
            <w14:solidFill>
              <w14:schemeClr w14:val="tx1"/>
            </w14:solidFill>
          </w14:textFill>
        </w:rPr>
        <w:t>投诉</w:t>
      </w:r>
      <w:bookmarkEnd w:id="71"/>
      <w:bookmarkEnd w:id="72"/>
      <w:bookmarkEnd w:id="73"/>
      <w:bookmarkEnd w:id="74"/>
      <w:bookmarkEnd w:id="75"/>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w:t>
      </w:r>
      <w:r>
        <w:rPr>
          <w:rFonts w:hint="default" w:ascii="Times New Roman" w:hAnsi="Times New Roman" w:eastAsia="方正仿宋_GBK" w:cs="Times New Roman"/>
          <w:color w:val="000000" w:themeColor="text1"/>
          <w:sz w:val="32"/>
          <w:szCs w:val="32"/>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采购人监督部门</w:t>
      </w:r>
      <w:r>
        <w:rPr>
          <w:rFonts w:hint="default" w:ascii="Times New Roman" w:hAnsi="Times New Roman" w:eastAsia="方正仿宋_GBK" w:cs="Times New Roman"/>
          <w:color w:val="000000" w:themeColor="text1"/>
          <w:sz w:val="32"/>
          <w:szCs w:val="32"/>
          <w14:textFill>
            <w14:solidFill>
              <w14:schemeClr w14:val="tx1"/>
            </w14:solidFill>
          </w14:textFill>
        </w:rPr>
        <w:t>提出投诉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出现影响采购公正的违法、违规行为的，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立即取消本次采购活动，并按医院有关规定进行处理。</w:t>
      </w:r>
    </w:p>
    <w:p>
      <w:pPr>
        <w:pStyle w:val="4"/>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7.2</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投诉受理部门：大理州第二人民医院纪委办公室；联系电话：0872-2184764；地址：大理市满江街道红山路与太和路交汇处。</w:t>
      </w:r>
    </w:p>
    <w:p>
      <w:pPr>
        <w:pStyle w:val="4"/>
        <w:bidi w:val="0"/>
        <w:ind w:firstLine="643" w:firstLineChars="200"/>
        <w:rPr>
          <w:rFonts w:hint="default" w:ascii="Times New Roman" w:hAnsi="Times New Roman" w:cs="Times New Roman"/>
          <w:lang w:eastAsia="zh-CN"/>
        </w:rPr>
      </w:pPr>
      <w:bookmarkStart w:id="76" w:name="_Toc393354831"/>
      <w:bookmarkStart w:id="77" w:name="_Toc475291684"/>
      <w:bookmarkStart w:id="78" w:name="_Toc29150_WPSOffice_Level2"/>
      <w:bookmarkStart w:id="79" w:name="_Toc26980"/>
      <w:r>
        <w:rPr>
          <w:rFonts w:hint="default" w:ascii="Times New Roman" w:hAnsi="Times New Roman" w:cs="Times New Roman"/>
        </w:rPr>
        <w:t>二、</w:t>
      </w:r>
      <w:bookmarkEnd w:id="76"/>
      <w:bookmarkEnd w:id="77"/>
      <w:r>
        <w:rPr>
          <w:rFonts w:hint="default" w:ascii="Times New Roman" w:hAnsi="Times New Roman" w:cs="Times New Roman"/>
          <w:lang w:val="en-US" w:eastAsia="zh-CN"/>
        </w:rPr>
        <w:t>询价采购</w:t>
      </w:r>
      <w:r>
        <w:rPr>
          <w:rFonts w:hint="default" w:ascii="Times New Roman" w:hAnsi="Times New Roman" w:cs="Times New Roman"/>
          <w:lang w:eastAsia="zh-CN"/>
        </w:rPr>
        <w:t>文件</w:t>
      </w:r>
      <w:bookmarkEnd w:id="78"/>
      <w:bookmarkEnd w:id="79"/>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8.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8.1</w:t>
      </w:r>
      <w:r>
        <w:rPr>
          <w:rFonts w:hint="default" w:ascii="Times New Roman" w:hAnsi="Times New Roman" w:eastAsia="方正仿宋_GBK" w:cs="Times New Roman"/>
          <w:color w:val="000000" w:themeColor="text1"/>
          <w:sz w:val="32"/>
          <w:szCs w:val="32"/>
          <w14:textFill>
            <w14:solidFill>
              <w14:schemeClr w14:val="tx1"/>
            </w14:solidFill>
          </w14:textFill>
        </w:rPr>
        <w:t>要求提供的货物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服务或工程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、采购过程及合同条款在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中均有说明，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960" w:firstLineChars="3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第一章  </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第四章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第五章  </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第六章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w:t>
      </w:r>
      <w:r>
        <w:rPr>
          <w:rFonts w:hint="default" w:ascii="Times New Roman" w:hAnsi="Times New Roman" w:eastAsia="方正仿宋_GBK" w:cs="Times New Roman"/>
          <w:color w:val="000000" w:themeColor="text1"/>
          <w:sz w:val="32"/>
          <w:szCs w:val="32"/>
          <w14:textFill>
            <w14:solidFill>
              <w14:schemeClr w14:val="tx1"/>
            </w14:solidFill>
          </w14:textFill>
        </w:rPr>
        <w:t>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9.1</w:t>
      </w:r>
      <w:r>
        <w:rPr>
          <w:rFonts w:hint="default" w:ascii="Times New Roman" w:hAnsi="Times New Roman" w:eastAsia="方正仿宋_GBK" w:cs="Times New Roman"/>
          <w:color w:val="000000" w:themeColor="text1"/>
          <w:sz w:val="32"/>
          <w:szCs w:val="32"/>
          <w14:textFill>
            <w14:solidFill>
              <w14:schemeClr w14:val="tx1"/>
            </w14:solidFill>
          </w14:textFill>
        </w:rPr>
        <w:t>供应商应认真核查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，如有疑问的，供应商可以在 “</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10.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对已发出的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进行必要澄清或者修改的，于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个工作日前，以书面形式通知供应商。该澄清或者修改的内容为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可以视采购具体情况，延长投标截止时间和开标时间，但至少在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个工作日前，修改询价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的时间距投标截止时间不足 3 个工作日的，并且修改内容可能影响询价响应文件编制的，将相应延长投标截止时间。</w:t>
      </w:r>
    </w:p>
    <w:p>
      <w:pPr>
        <w:pStyle w:val="4"/>
        <w:bidi w:val="0"/>
        <w:ind w:firstLine="643" w:firstLineChars="200"/>
        <w:rPr>
          <w:rFonts w:hint="default" w:ascii="Times New Roman" w:hAnsi="Times New Roman" w:cs="Times New Roman"/>
        </w:rPr>
      </w:pPr>
      <w:bookmarkStart w:id="80" w:name="_Toc26146_WPSOffice_Level2"/>
      <w:bookmarkStart w:id="81" w:name="_Toc393354832"/>
      <w:bookmarkStart w:id="82" w:name="_Toc7129"/>
      <w:bookmarkStart w:id="83" w:name="_Toc475291685"/>
      <w:r>
        <w:rPr>
          <w:rFonts w:hint="default" w:ascii="Times New Roman" w:hAnsi="Times New Roman" w:cs="Times New Roman"/>
        </w:rPr>
        <w:t>三、</w:t>
      </w:r>
      <w:r>
        <w:rPr>
          <w:rFonts w:hint="default" w:ascii="Times New Roman" w:hAnsi="Times New Roman" w:cs="Times New Roman"/>
          <w:lang w:val="en-US" w:eastAsia="zh-CN"/>
        </w:rPr>
        <w:t>询价</w:t>
      </w:r>
      <w:r>
        <w:rPr>
          <w:rFonts w:hint="default" w:ascii="Times New Roman" w:hAnsi="Times New Roman" w:cs="Times New Roman"/>
        </w:rPr>
        <w:t>响应文件</w:t>
      </w:r>
      <w:bookmarkEnd w:id="80"/>
      <w:bookmarkEnd w:id="81"/>
      <w:bookmarkEnd w:id="82"/>
      <w:bookmarkEnd w:id="83"/>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11.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11.1</w:t>
      </w:r>
      <w:r>
        <w:rPr>
          <w:rFonts w:hint="default" w:ascii="Times New Roman" w:hAnsi="Times New Roman" w:eastAsia="方正仿宋_GBK" w:cs="Times New Roman"/>
          <w:color w:val="000000" w:themeColor="text1"/>
          <w:sz w:val="32"/>
          <w:szCs w:val="32"/>
          <w14:textFill>
            <w14:solidFill>
              <w14:schemeClr w14:val="tx1"/>
            </w14:solidFill>
          </w14:textFill>
        </w:rPr>
        <w:t>供应商应仔细阅读</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，在完全了解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和商务条件后，编写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响应文件必须响应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11.2</w:t>
      </w:r>
      <w:r>
        <w:rPr>
          <w:rFonts w:hint="default" w:ascii="Times New Roman" w:hAnsi="Times New Roman" w:eastAsia="方正仿宋_GBK" w:cs="Times New Roman"/>
          <w:color w:val="000000" w:themeColor="text1"/>
          <w:sz w:val="32"/>
          <w:szCs w:val="32"/>
          <w14:textFill>
            <w14:solidFill>
              <w14:schemeClr w14:val="tx1"/>
            </w14:solidFill>
          </w14:textFill>
        </w:rPr>
        <w:t>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提出的实质性要求和条件作出响应是指：供应商必须对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12.</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12.1</w:t>
      </w:r>
      <w:r>
        <w:rPr>
          <w:rFonts w:hint="default" w:ascii="Times New Roman" w:hAnsi="Times New Roman" w:eastAsia="方正仿宋_GBK" w:cs="Times New Roman"/>
          <w:color w:val="000000" w:themeColor="text1"/>
          <w:sz w:val="32"/>
          <w:szCs w:val="32"/>
          <w14:textFill>
            <w14:solidFill>
              <w14:schemeClr w14:val="tx1"/>
            </w14:solidFill>
          </w14:textFill>
        </w:rPr>
        <w:t>供应商的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响应文件以及供应商与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响应文件中使用的计量单位除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13.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13.1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 13.2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14.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14.1</w:t>
      </w:r>
      <w:r>
        <w:rPr>
          <w:rFonts w:hint="default" w:ascii="Times New Roman" w:hAnsi="Times New Roman" w:eastAsia="方正仿宋_GBK" w:cs="Times New Roman"/>
          <w:color w:val="000000" w:themeColor="text1"/>
          <w:sz w:val="32"/>
          <w:szCs w:val="32"/>
          <w14:textFill>
            <w14:solidFill>
              <w14:schemeClr w14:val="tx1"/>
            </w14:solidFill>
          </w14:textFill>
        </w:rPr>
        <w:t>供应商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应统一</w:t>
      </w: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投标</w:t>
      </w:r>
      <w:r>
        <w:rPr>
          <w:rFonts w:hint="default" w:ascii="Times New Roman" w:hAnsi="Times New Roman" w:eastAsia="方正仿宋_GBK" w:cs="Times New Roman"/>
          <w:color w:val="000000" w:themeColor="text1"/>
          <w:sz w:val="32"/>
          <w:szCs w:val="32"/>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b w:val="0"/>
          <w:bCs w:val="0"/>
          <w:color w:val="FF0000"/>
          <w:sz w:val="32"/>
          <w:szCs w:val="32"/>
          <w:lang w:val="en-US" w:eastAsia="zh-CN"/>
        </w:rPr>
        <w:t>15.5</w:t>
      </w:r>
      <w:r>
        <w:rPr>
          <w:rFonts w:hint="default" w:ascii="Times New Roman" w:hAnsi="Times New Roman" w:eastAsia="方正仿宋_GBK" w:cs="Times New Roman"/>
          <w:color w:val="FF0000"/>
          <w:sz w:val="32"/>
          <w:szCs w:val="32"/>
          <w:lang w:val="en-US" w:eastAsia="zh-CN"/>
        </w:rPr>
        <w:t>同一标的物只允许有一个报价，否则将被视为无效报价。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16. </w:t>
      </w:r>
      <w:r>
        <w:rPr>
          <w:rFonts w:hint="default" w:ascii="Times New Roman" w:hAnsi="Times New Roman" w:eastAsia="方正仿宋_GBK" w:cs="Times New Roman"/>
          <w:b/>
          <w:color w:val="000000" w:themeColor="text1"/>
          <w:sz w:val="32"/>
          <w:szCs w:val="32"/>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17.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17.1</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”规定的投标有效期内，供应商不得要求撤销或修改其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17.2</w:t>
      </w:r>
      <w:r>
        <w:rPr>
          <w:rFonts w:hint="default" w:ascii="Times New Roman" w:hAnsi="Times New Roman" w:eastAsia="方正仿宋_GBK" w:cs="Times New Roman"/>
          <w:color w:val="000000" w:themeColor="text1"/>
          <w:sz w:val="32"/>
          <w:szCs w:val="32"/>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响应文件；供应商拒绝延长的，其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18.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要求填写。有关文件的提交如未特别注明需提供原件的，可提供扫描件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关键内容字迹潦草、表达不清、未按要求填写而导致非唯一理解，视为未实质性响应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响应文件中提</w:t>
      </w:r>
      <w:r>
        <w:rPr>
          <w:rFonts w:hint="default" w:ascii="Times New Roman" w:hAnsi="Times New Roman" w:eastAsia="方正仿宋_GBK" w:cs="Times New Roman"/>
          <w:bCs/>
          <w:color w:val="000000" w:themeColor="text1"/>
          <w:sz w:val="32"/>
          <w:szCs w:val="32"/>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响应文件应由法定代表人或其委托代理人</w:t>
      </w:r>
      <w:r>
        <w:rPr>
          <w:rFonts w:hint="default" w:ascii="Times New Roman" w:hAnsi="Times New Roman" w:eastAsia="方正仿宋_GBK" w:cs="Times New Roman"/>
          <w:b/>
          <w:bCs/>
          <w:color w:val="000000" w:themeColor="text1"/>
          <w:sz w:val="32"/>
          <w:szCs w:val="32"/>
          <w14:textFill>
            <w14:solidFill>
              <w14:schemeClr w14:val="tx1"/>
            </w14:solidFill>
          </w14:textFill>
        </w:rPr>
        <w:t>在规定签字盖章处逐一签字盖章，要求盖章处应盖单位公章</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19.</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19.1</w:t>
      </w:r>
      <w:r>
        <w:rPr>
          <w:rFonts w:hint="default" w:ascii="Times New Roman" w:hAnsi="Times New Roman" w:eastAsia="方正仿宋_GBK" w:cs="Times New Roman"/>
          <w:color w:val="000000" w:themeColor="text1"/>
          <w:sz w:val="32"/>
          <w:szCs w:val="32"/>
          <w14:textFill>
            <w14:solidFill>
              <w14:schemeClr w14:val="tx1"/>
            </w14:solidFill>
          </w14:textFill>
        </w:rPr>
        <w:t>投标保证金：本项目无需提交投标保证金。</w:t>
      </w:r>
    </w:p>
    <w:p>
      <w:pPr>
        <w:pStyle w:val="4"/>
        <w:bidi w:val="0"/>
        <w:ind w:firstLine="643" w:firstLineChars="200"/>
        <w:rPr>
          <w:rFonts w:hint="default" w:ascii="Times New Roman" w:hAnsi="Times New Roman" w:cs="Times New Roman"/>
        </w:rPr>
      </w:pPr>
      <w:bookmarkStart w:id="84" w:name="_Toc3914"/>
      <w:bookmarkStart w:id="85" w:name="_Toc475291686"/>
      <w:bookmarkStart w:id="86" w:name="_Toc393354833"/>
      <w:bookmarkStart w:id="87" w:name="_Toc12510_WPSOffice_Level2"/>
      <w:r>
        <w:rPr>
          <w:rFonts w:hint="default" w:ascii="Times New Roman" w:hAnsi="Times New Roman" w:cs="Times New Roman"/>
        </w:rPr>
        <w:t>四、</w:t>
      </w:r>
      <w:r>
        <w:rPr>
          <w:rFonts w:hint="default" w:ascii="Times New Roman" w:hAnsi="Times New Roman" w:cs="Times New Roman"/>
          <w:lang w:val="en-US" w:eastAsia="zh-CN"/>
        </w:rPr>
        <w:t>询价</w:t>
      </w:r>
      <w:r>
        <w:rPr>
          <w:rFonts w:hint="default" w:ascii="Times New Roman" w:hAnsi="Times New Roman" w:cs="Times New Roman"/>
        </w:rPr>
        <w:t>响应文件的提交</w:t>
      </w:r>
      <w:bookmarkEnd w:id="84"/>
      <w:bookmarkEnd w:id="85"/>
      <w:bookmarkEnd w:id="86"/>
      <w:bookmarkEnd w:id="87"/>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20.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20.1</w:t>
      </w:r>
      <w:r>
        <w:rPr>
          <w:rFonts w:hint="default" w:ascii="Times New Roman" w:hAnsi="Times New Roman" w:eastAsia="方正仿宋_GBK" w:cs="Times New Roman"/>
          <w:bCs/>
          <w:color w:val="000000" w:themeColor="text1"/>
          <w:sz w:val="32"/>
          <w:szCs w:val="32"/>
          <w14:textFill>
            <w14:solidFill>
              <w14:schemeClr w14:val="tx1"/>
            </w14:solidFill>
          </w14:textFill>
        </w:rPr>
        <w:t>供应商应按“</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bCs/>
          <w:color w:val="000000" w:themeColor="text1"/>
          <w:sz w:val="32"/>
          <w:szCs w:val="32"/>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20.2</w:t>
      </w:r>
      <w:r>
        <w:rPr>
          <w:rFonts w:hint="default" w:ascii="Times New Roman" w:hAnsi="Times New Roman" w:eastAsia="方正仿宋_GBK" w:cs="Times New Roman"/>
          <w:b/>
          <w:bCs/>
          <w:color w:val="FF0000"/>
          <w:sz w:val="32"/>
          <w:szCs w:val="32"/>
        </w:rPr>
        <w:t>供应商应将正、副本文件加以密封，并在封贴处盖密封章（或单位章）</w:t>
      </w:r>
      <w:r>
        <w:rPr>
          <w:rFonts w:hint="default" w:ascii="Times New Roman" w:hAnsi="Times New Roman" w:eastAsia="方正仿宋_GBK" w:cs="Times New Roman"/>
          <w:b/>
          <w:bCs/>
          <w:color w:val="FF0000"/>
          <w:sz w:val="32"/>
          <w:szCs w:val="32"/>
          <w:lang w:eastAsia="zh-CN"/>
        </w:rPr>
        <w:t>，</w:t>
      </w:r>
      <w:r>
        <w:rPr>
          <w:rFonts w:hint="default" w:ascii="Times New Roman" w:hAnsi="Times New Roman" w:eastAsia="方正仿宋_GBK" w:cs="Times New Roman"/>
          <w:b/>
          <w:bCs/>
          <w:color w:val="FF0000"/>
          <w:sz w:val="32"/>
          <w:szCs w:val="32"/>
        </w:rPr>
        <w:t>未按</w:t>
      </w:r>
      <w:r>
        <w:rPr>
          <w:rFonts w:hint="default" w:ascii="Times New Roman" w:hAnsi="Times New Roman" w:eastAsia="方正仿宋_GBK" w:cs="Times New Roman"/>
          <w:b/>
          <w:bCs/>
          <w:color w:val="FF0000"/>
          <w:sz w:val="32"/>
          <w:szCs w:val="32"/>
          <w:lang w:val="en-US" w:eastAsia="zh-CN"/>
        </w:rPr>
        <w:t>询价</w:t>
      </w:r>
      <w:r>
        <w:rPr>
          <w:rFonts w:hint="default" w:ascii="Times New Roman" w:hAnsi="Times New Roman" w:eastAsia="方正仿宋_GBK" w:cs="Times New Roman"/>
          <w:b/>
          <w:bCs/>
          <w:color w:val="FF0000"/>
          <w:sz w:val="32"/>
          <w:szCs w:val="32"/>
          <w:lang w:eastAsia="zh-CN"/>
        </w:rPr>
        <w:t>采购文件</w:t>
      </w:r>
      <w:r>
        <w:rPr>
          <w:rFonts w:hint="default" w:ascii="Times New Roman" w:hAnsi="Times New Roman" w:eastAsia="方正仿宋_GBK" w:cs="Times New Roman"/>
          <w:b/>
          <w:bCs/>
          <w:color w:val="FF0000"/>
          <w:sz w:val="32"/>
          <w:szCs w:val="32"/>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响应文件袋的封面应注明项目名称、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供应商在投标截止时间前，可以对所递交的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响应文件进行补充、修改。补充、修改的内容应当按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要求签署、盖章，并作为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21. </w:t>
      </w:r>
      <w:r>
        <w:rPr>
          <w:rFonts w:hint="default" w:ascii="Times New Roman" w:hAnsi="Times New Roman" w:eastAsia="方正仿宋_GBK" w:cs="Times New Roman"/>
          <w:b/>
          <w:color w:val="000000" w:themeColor="text1"/>
          <w:sz w:val="32"/>
          <w:szCs w:val="32"/>
          <w14:textFill>
            <w14:solidFill>
              <w14:schemeClr w14:val="tx1"/>
            </w14:solidFill>
          </w14:textFill>
        </w:rPr>
        <w:t>提交</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响应文件的提交不得迟于“</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响应文件截止时间。逾期送达的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21.2</w:t>
      </w:r>
      <w:r>
        <w:rPr>
          <w:rFonts w:hint="default" w:ascii="Times New Roman" w:hAnsi="Times New Roman" w:eastAsia="方正仿宋_GBK" w:cs="Times New Roman"/>
          <w:color w:val="000000" w:themeColor="text1"/>
          <w:sz w:val="32"/>
          <w:szCs w:val="32"/>
          <w14:textFill>
            <w14:solidFill>
              <w14:schemeClr w14:val="tx1"/>
            </w14:solidFill>
          </w14:textFill>
        </w:rPr>
        <w:t>供应商必须在规定时间内将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响应文件提交到“</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21.3</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除“</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”另有规定外，供应商所递交的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响应文件不予退还。</w:t>
      </w:r>
    </w:p>
    <w:p>
      <w:pPr>
        <w:pStyle w:val="4"/>
        <w:bidi w:val="0"/>
        <w:ind w:firstLine="643" w:firstLineChars="200"/>
        <w:rPr>
          <w:rFonts w:hint="default" w:ascii="Times New Roman" w:hAnsi="Times New Roman" w:cs="Times New Roman"/>
        </w:rPr>
      </w:pPr>
      <w:bookmarkStart w:id="88" w:name="_Toc393354834"/>
      <w:bookmarkStart w:id="89" w:name="_Toc20283"/>
      <w:bookmarkStart w:id="90" w:name="_Toc9857_WPSOffice_Level2"/>
      <w:bookmarkStart w:id="91" w:name="_Toc475291687"/>
      <w:r>
        <w:rPr>
          <w:rFonts w:hint="default" w:ascii="Times New Roman" w:hAnsi="Times New Roman" w:cs="Times New Roman"/>
        </w:rPr>
        <w:t>五、开标与评标</w:t>
      </w:r>
      <w:bookmarkEnd w:id="88"/>
      <w:bookmarkEnd w:id="89"/>
      <w:bookmarkEnd w:id="90"/>
      <w:bookmarkEnd w:id="91"/>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22. </w:t>
      </w:r>
      <w:r>
        <w:rPr>
          <w:rFonts w:hint="default" w:ascii="Times New Roman" w:hAnsi="Times New Roman" w:eastAsia="方正仿宋_GBK" w:cs="Times New Roman"/>
          <w:b/>
          <w:color w:val="000000" w:themeColor="text1"/>
          <w:sz w:val="32"/>
          <w:szCs w:val="32"/>
          <w14:textFill>
            <w14:solidFill>
              <w14:schemeClr w14:val="tx1"/>
            </w14:solidFill>
          </w14:textFill>
        </w:rPr>
        <w:t>开标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将在“</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”规定的时间和地点进行开标，供应商的法定代表人或其委托代理人应参加开标会，</w:t>
      </w:r>
      <w:r>
        <w:rPr>
          <w:rFonts w:hint="default" w:ascii="Times New Roman" w:hAnsi="Times New Roman" w:eastAsia="方正仿宋_GBK" w:cs="Times New Roman"/>
          <w:bCs/>
          <w:color w:val="000000" w:themeColor="text1"/>
          <w:sz w:val="32"/>
          <w:szCs w:val="32"/>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22.2</w:t>
      </w:r>
      <w:r>
        <w:rPr>
          <w:rFonts w:hint="default" w:ascii="Times New Roman" w:hAnsi="Times New Roman" w:eastAsia="方正仿宋_GBK" w:cs="Times New Roman"/>
          <w:color w:val="000000" w:themeColor="text1"/>
          <w:sz w:val="32"/>
          <w:szCs w:val="32"/>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（1）开标会由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主持，主持人宣布开标会议开始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并介绍项目基本情况</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主持人宣读开标（评标）纪律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（3）介绍参加开标会的人员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后询问采购人或投标人是否需要回避情形</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（7）唱标：公布供</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22.3</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22.4</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23. </w:t>
      </w:r>
      <w:r>
        <w:rPr>
          <w:rFonts w:hint="default" w:ascii="Times New Roman" w:hAnsi="Times New Roman" w:eastAsia="方正仿宋_GBK" w:cs="Times New Roman"/>
          <w:b/>
          <w:color w:val="000000" w:themeColor="text1"/>
          <w:sz w:val="32"/>
          <w:szCs w:val="32"/>
          <w14:textFill>
            <w14:solidFill>
              <w14:schemeClr w14:val="tx1"/>
            </w14:solidFill>
          </w14:textFill>
        </w:rPr>
        <w:t>评标</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23.1由采购人依法组建的</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小组负责。</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小组由采购人</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使用部门、归口管理部门、财务部门等</w:t>
      </w:r>
      <w:r>
        <w:rPr>
          <w:rFonts w:hint="default" w:ascii="Times New Roman" w:hAnsi="Times New Roman" w:eastAsia="方正仿宋_GBK" w:cs="Times New Roman"/>
          <w:b w:val="0"/>
          <w:bCs/>
          <w:color w:val="000000" w:themeColor="text1"/>
          <w:sz w:val="32"/>
          <w:szCs w:val="32"/>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bookmarkStart w:id="92" w:name="_Toc191374422"/>
      <w:r>
        <w:rPr>
          <w:rFonts w:hint="default" w:ascii="Times New Roman" w:hAnsi="Times New Roman" w:eastAsia="方正仿宋_GBK" w:cs="Times New Roman"/>
          <w:b w:val="0"/>
          <w:bCs/>
          <w:color w:val="000000" w:themeColor="text1"/>
          <w:sz w:val="32"/>
          <w:szCs w:val="32"/>
          <w14:textFill>
            <w14:solidFill>
              <w14:schemeClr w14:val="tx1"/>
            </w14:solidFill>
          </w14:textFill>
        </w:rPr>
        <w:t>23.2</w:t>
      </w:r>
      <w:r>
        <w:rPr>
          <w:rFonts w:hint="default" w:ascii="Times New Roman" w:hAnsi="Times New Roman" w:eastAsia="方正仿宋_GBK" w:cs="Times New Roman"/>
          <w:bCs/>
          <w:color w:val="000000" w:themeColor="text1"/>
          <w:sz w:val="32"/>
          <w:szCs w:val="32"/>
          <w14:textFill>
            <w14:solidFill>
              <w14:schemeClr w14:val="tx1"/>
            </w14:solidFill>
          </w14:textFill>
        </w:rPr>
        <w:t>评标原则</w:t>
      </w:r>
      <w:bookmarkEnd w:id="92"/>
      <w:r>
        <w:rPr>
          <w:rFonts w:hint="default" w:ascii="Times New Roman" w:hAnsi="Times New Roman" w:eastAsia="方正仿宋_GBK" w:cs="Times New Roman"/>
          <w:bCs/>
          <w:color w:val="000000" w:themeColor="text1"/>
          <w:sz w:val="32"/>
          <w:szCs w:val="32"/>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23.2.1</w:t>
      </w:r>
      <w:r>
        <w:rPr>
          <w:rFonts w:hint="default" w:ascii="Times New Roman" w:hAnsi="Times New Roman" w:eastAsia="方正仿宋_GBK" w:cs="Times New Roman"/>
          <w:color w:val="000000" w:themeColor="text1"/>
          <w:sz w:val="32"/>
          <w:szCs w:val="32"/>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全面分析，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详细</w:t>
      </w:r>
      <w:r>
        <w:rPr>
          <w:rFonts w:hint="default" w:ascii="Times New Roman" w:hAnsi="Times New Roman" w:eastAsia="方正仿宋_GBK" w:cs="Times New Roman"/>
          <w:color w:val="000000" w:themeColor="text1"/>
          <w:sz w:val="32"/>
          <w:szCs w:val="32"/>
          <w14:textFill>
            <w14:solidFill>
              <w14:schemeClr w14:val="tx1"/>
            </w14:solidFill>
          </w14:textFill>
        </w:rPr>
        <w:t>评审。</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23.2.2</w:t>
      </w:r>
      <w:r>
        <w:rPr>
          <w:rFonts w:hint="default" w:ascii="Times New Roman" w:hAnsi="Times New Roman" w:eastAsia="方正仿宋_GBK" w:cs="Times New Roman"/>
          <w:color w:val="000000" w:themeColor="text1"/>
          <w:sz w:val="32"/>
          <w:szCs w:val="32"/>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3.任何属于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4.所有资料（包括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询价小组</w:t>
      </w:r>
      <w:r>
        <w:rPr>
          <w:rFonts w:hint="default" w:ascii="Times New Roman" w:hAnsi="Times New Roman" w:eastAsia="方正仿宋_GBK" w:cs="Times New Roman"/>
          <w:color w:val="000000" w:themeColor="text1"/>
          <w:sz w:val="32"/>
          <w:szCs w:val="32"/>
          <w14:textFill>
            <w14:solidFill>
              <w14:schemeClr w14:val="tx1"/>
            </w14:solidFill>
          </w14:textFill>
        </w:rPr>
        <w:t>统一组织办理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23.2.3</w:t>
      </w:r>
      <w:r>
        <w:rPr>
          <w:rFonts w:hint="default" w:ascii="Times New Roman" w:hAnsi="Times New Roman" w:eastAsia="方正仿宋_GBK" w:cs="Times New Roman"/>
          <w:color w:val="000000" w:themeColor="text1"/>
          <w:sz w:val="32"/>
          <w:szCs w:val="32"/>
          <w14:textFill>
            <w14:solidFill>
              <w14:schemeClr w14:val="tx1"/>
            </w14:solidFill>
          </w14:textFill>
        </w:rPr>
        <w:t>评标程序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响应文件进行评审。评标按：资格审查→符合性评审→详细评审→评标报告的程序进行。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23.3</w:t>
      </w:r>
      <w:r>
        <w:rPr>
          <w:rFonts w:hint="default" w:ascii="Times New Roman" w:hAnsi="Times New Roman" w:eastAsia="方正仿宋_GBK" w:cs="Times New Roman"/>
          <w:b/>
          <w:bCs/>
          <w:color w:val="000000" w:themeColor="text1"/>
          <w:sz w:val="32"/>
          <w:szCs w:val="32"/>
          <w14:textFill>
            <w14:solidFill>
              <w14:schemeClr w14:val="tx1"/>
            </w14:solidFill>
          </w14:textFill>
        </w:rPr>
        <w:t>评标方法，详见第六章《</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评</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审</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方法</w:t>
      </w:r>
      <w:r>
        <w:rPr>
          <w:rFonts w:hint="default" w:ascii="Times New Roman" w:hAnsi="Times New Roman" w:eastAsia="方正仿宋_GBK" w:cs="Times New Roman"/>
          <w:b/>
          <w:bCs/>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评标应当在严格保密的情况下进行。任何单位和个人不得非法干预、影响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诱导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的确定，以及评标过程和结果。</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24.</w:t>
      </w:r>
      <w:r>
        <w:rPr>
          <w:rFonts w:hint="default" w:ascii="Times New Roman" w:hAnsi="Times New Roman" w:eastAsia="方正仿宋_GBK" w:cs="Times New Roman"/>
          <w:b/>
          <w:color w:val="000000" w:themeColor="text1"/>
          <w:sz w:val="32"/>
          <w:szCs w:val="32"/>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320" w:firstLineChars="1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cs="Times New Roman"/>
          <w:bCs/>
          <w:sz w:val="32"/>
          <w:szCs w:val="32"/>
          <w:lang w:val="en-US" w:eastAsia="zh-CN"/>
        </w:rPr>
        <w:t xml:space="preserve">  </w:t>
      </w:r>
      <w:r>
        <w:rPr>
          <w:rFonts w:hint="default" w:ascii="Times New Roman" w:hAnsi="Times New Roman" w:eastAsia="方正仿宋_GBK" w:cs="Times New Roman"/>
          <w:bCs/>
          <w:sz w:val="32"/>
          <w:szCs w:val="32"/>
        </w:rPr>
        <w:t>(1)</w:t>
      </w:r>
      <w:r>
        <w:rPr>
          <w:rFonts w:hint="default" w:ascii="Times New Roman" w:hAnsi="Times New Roman" w:cs="Times New Roman"/>
          <w:bCs/>
          <w:sz w:val="32"/>
          <w:szCs w:val="32"/>
          <w:lang w:val="en-US" w:eastAsia="zh-CN"/>
        </w:rPr>
        <w:t>响应文件递交不足</w:t>
      </w:r>
      <w:r>
        <w:rPr>
          <w:rFonts w:hint="eastAsia" w:ascii="Times New Roman" w:hAnsi="Times New Roman" w:cs="Times New Roman"/>
          <w:bCs/>
          <w:sz w:val="32"/>
          <w:szCs w:val="32"/>
          <w:lang w:val="en-US" w:eastAsia="zh-CN"/>
        </w:rPr>
        <w:t>2</w:t>
      </w:r>
      <w:r>
        <w:rPr>
          <w:rFonts w:hint="default" w:ascii="Times New Roman" w:hAnsi="Times New Roman" w:cs="Times New Roman"/>
          <w:bCs/>
          <w:sz w:val="32"/>
          <w:szCs w:val="32"/>
          <w:lang w:val="en-US" w:eastAsia="zh-CN"/>
        </w:rPr>
        <w:t>家或资格审查不足</w:t>
      </w:r>
      <w:r>
        <w:rPr>
          <w:rFonts w:hint="eastAsia" w:ascii="Times New Roman" w:hAnsi="Times New Roman" w:cs="Times New Roman"/>
          <w:bCs/>
          <w:sz w:val="32"/>
          <w:szCs w:val="32"/>
          <w:lang w:val="en-US" w:eastAsia="zh-CN"/>
        </w:rPr>
        <w:t>2</w:t>
      </w:r>
      <w:r>
        <w:rPr>
          <w:rFonts w:hint="default" w:ascii="Times New Roman" w:hAnsi="Times New Roman" w:cs="Times New Roman"/>
          <w:bCs/>
          <w:sz w:val="32"/>
          <w:szCs w:val="32"/>
          <w:lang w:val="en-US" w:eastAsia="zh-CN"/>
        </w:rPr>
        <w:t>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)符合专业条件的供应商或者对询价文件作实质响应的供应商不足</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3</w:t>
      </w:r>
      <w:r>
        <w:rPr>
          <w:rFonts w:hint="default" w:ascii="Times New Roman" w:hAnsi="Times New Roman" w:eastAsia="方正仿宋_GBK" w:cs="Times New Roman"/>
          <w:bCs/>
          <w:sz w:val="32"/>
          <w:szCs w:val="32"/>
        </w:rPr>
        <w:t>)出现影响采购公正的违法、违规行为的；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)供应商的报价</w:t>
      </w:r>
      <w:r>
        <w:rPr>
          <w:rFonts w:hint="default" w:ascii="Times New Roman" w:hAnsi="Times New Roman" w:eastAsia="方正仿宋_GBK" w:cs="Times New Roman"/>
          <w:sz w:val="32"/>
          <w:szCs w:val="32"/>
          <w:lang w:val="en-US" w:eastAsia="zh-CN"/>
        </w:rPr>
        <w:t>均</w:t>
      </w:r>
      <w:r>
        <w:rPr>
          <w:rFonts w:hint="default" w:ascii="Times New Roman" w:hAnsi="Times New Roman" w:eastAsia="方正仿宋_GBK" w:cs="Times New Roman"/>
          <w:sz w:val="32"/>
          <w:szCs w:val="32"/>
        </w:rPr>
        <w:t>超过了采购预算</w:t>
      </w:r>
      <w:r>
        <w:rPr>
          <w:rFonts w:hint="default" w:ascii="Times New Roman" w:hAnsi="Times New Roman" w:eastAsia="方正仿宋_GBK" w:cs="Times New Roman"/>
          <w:sz w:val="32"/>
          <w:szCs w:val="32"/>
          <w:lang w:val="en-US" w:eastAsia="zh-CN"/>
        </w:rPr>
        <w:t>或最高限价</w:t>
      </w:r>
      <w:r>
        <w:rPr>
          <w:rFonts w:hint="default" w:ascii="Times New Roman" w:hAnsi="Times New Roman" w:eastAsia="方正仿宋_GBK" w:cs="Times New Roman"/>
          <w:sz w:val="32"/>
          <w:szCs w:val="32"/>
        </w:rPr>
        <w:t>，采购人不能支付的；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)因重大变故，采购任务取消的。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采购人不得向投标人索要或者接受其给予的赠品、回扣或者与采购无关的其他商品、服务。</w:t>
      </w:r>
    </w:p>
    <w:p>
      <w:pPr>
        <w:pStyle w:val="4"/>
        <w:bidi w:val="0"/>
        <w:ind w:firstLine="643" w:firstLineChars="200"/>
        <w:rPr>
          <w:rFonts w:hint="default" w:ascii="Times New Roman" w:hAnsi="Times New Roman" w:cs="Times New Roman"/>
        </w:rPr>
      </w:pPr>
      <w:bookmarkStart w:id="93" w:name="_Toc393354835"/>
      <w:bookmarkStart w:id="94" w:name="_Toc475291688"/>
      <w:bookmarkStart w:id="95" w:name="_Toc20623"/>
      <w:bookmarkStart w:id="96" w:name="_Toc7874_WPSOffice_Level2"/>
      <w:r>
        <w:rPr>
          <w:rFonts w:hint="default" w:ascii="Times New Roman" w:hAnsi="Times New Roman" w:cs="Times New Roman"/>
        </w:rPr>
        <w:t>六、成交结果</w:t>
      </w:r>
      <w:bookmarkEnd w:id="93"/>
      <w:bookmarkEnd w:id="94"/>
      <w:bookmarkEnd w:id="95"/>
      <w:bookmarkEnd w:id="96"/>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26.1</w:t>
      </w:r>
      <w:r>
        <w:rPr>
          <w:rFonts w:hint="default" w:ascii="Times New Roman" w:hAnsi="Times New Roman" w:eastAsia="方正仿宋_GBK" w:cs="Times New Roman"/>
          <w:sz w:val="32"/>
          <w:szCs w:val="32"/>
        </w:rPr>
        <w:t>询价小组应当从质量和服务均能满足采购文件实质性响应要求的供应商中，按照报价由低到高的顺序提出</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成交候选人，并编写评审报告。</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 w:val="32"/>
          <w:szCs w:val="32"/>
          <w:lang w:val="en-US" w:eastAsia="zh-CN"/>
        </w:rPr>
        <w:t>26.2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若采购人认为根据</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26.1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成交供应商确定后，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向成交供应商发出成交通知书，并公示成交结果。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成交结果在</w:t>
      </w:r>
      <w:r>
        <w:rPr>
          <w:rFonts w:hint="default" w:ascii="Times New Roman" w:hAnsi="Times New Roman" w:cs="Times New Roman"/>
          <w:color w:val="000000" w:themeColor="text1"/>
          <w:sz w:val="32"/>
          <w:szCs w:val="32"/>
          <w:lang w:val="en-US" w:eastAsia="zh-CN"/>
          <w14:textFill>
            <w14:solidFill>
              <w14:schemeClr w14:val="tx1"/>
            </w14:solidFill>
          </w14:textFill>
        </w:rPr>
        <w:t>发布网站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进行公示；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采购人与成交供应商应当在成交通知书发出之日起三十日内，按照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成交供应商因不可抗力或者自身原因不能履行采购合同的，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项目采购失败</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4"/>
        <w:bidi w:val="0"/>
        <w:ind w:firstLine="643" w:firstLineChars="200"/>
        <w:rPr>
          <w:rFonts w:hint="default" w:ascii="Times New Roman" w:hAnsi="Times New Roman" w:cs="Times New Roman"/>
        </w:rPr>
      </w:pPr>
      <w:bookmarkStart w:id="97" w:name="_Toc475291689"/>
      <w:bookmarkStart w:id="98" w:name="_Toc23150_WPSOffice_Level2"/>
      <w:bookmarkStart w:id="99" w:name="_Toc6479"/>
      <w:bookmarkStart w:id="100" w:name="_Toc393354836"/>
      <w:r>
        <w:rPr>
          <w:rFonts w:hint="default" w:ascii="Times New Roman" w:hAnsi="Times New Roman" w:cs="Times New Roman"/>
        </w:rPr>
        <w:t>七、其他事项</w:t>
      </w:r>
      <w:bookmarkEnd w:id="97"/>
      <w:bookmarkEnd w:id="98"/>
      <w:bookmarkEnd w:id="99"/>
      <w:bookmarkEnd w:id="100"/>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本项目无需向采购人提交中标服务费</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本项目属于采购人自行组织采购项目，询价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参照</w:t>
      </w:r>
      <w:r>
        <w:rPr>
          <w:rFonts w:hint="default" w:ascii="Times New Roman" w:hAnsi="Times New Roman" w:eastAsia="方正仿宋_GBK" w:cs="Times New Roman"/>
          <w:color w:val="000000" w:themeColor="text1"/>
          <w:sz w:val="32"/>
          <w:szCs w:val="32"/>
          <w14:textFill>
            <w14:solidFill>
              <w14:schemeClr w14:val="tx1"/>
            </w14:solidFill>
          </w14:textFill>
        </w:rPr>
        <w:t>《中华人民共和国政府采购法》、《中华人民共和国政府采购法实施条例》、《政府采购非招标采购方式管理办法》（财政部令 第74号）及相关法律法规编制。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需要补充的其它内容：详见“</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供应商须知前附表</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cs="Times New Roman"/>
          <w:b w:val="0"/>
          <w:bCs w:val="0"/>
          <w:color w:val="auto"/>
          <w:sz w:val="44"/>
          <w:szCs w:val="44"/>
          <w:u w:val="none" w:color="auto"/>
          <w:lang w:val="en-US" w:eastAsia="zh-CN"/>
        </w:rPr>
      </w:pPr>
    </w:p>
    <w:p>
      <w:pPr>
        <w:pStyle w:val="3"/>
        <w:numPr>
          <w:ilvl w:val="0"/>
          <w:numId w:val="1"/>
        </w:numPr>
        <w:bidi w:val="0"/>
        <w:rPr>
          <w:rFonts w:hint="default" w:ascii="Times New Roman" w:hAnsi="Times New Roman" w:eastAsia="方正小标宋_GBK" w:cs="Times New Roman"/>
          <w:sz w:val="44"/>
          <w:szCs w:val="44"/>
          <w:lang w:val="en-US" w:eastAsia="zh-CN"/>
        </w:rPr>
      </w:pPr>
      <w:bookmarkStart w:id="101" w:name="_Toc27391_WPSOffice_Level1"/>
      <w:r>
        <w:rPr>
          <w:rFonts w:hint="default" w:ascii="Times New Roman" w:hAnsi="Times New Roman" w:eastAsia="方正小标宋_GBK" w:cs="Times New Roman"/>
          <w:sz w:val="44"/>
          <w:szCs w:val="44"/>
          <w:lang w:val="en-US" w:eastAsia="zh-CN"/>
        </w:rPr>
        <w:t>合同书样式及主要条款</w:t>
      </w:r>
      <w:bookmarkEnd w:id="101"/>
    </w:p>
    <w:tbl>
      <w:tblPr>
        <w:tblStyle w:val="14"/>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交货时间：合同签订</w:t>
            </w:r>
            <w:r>
              <w:rPr>
                <w:rFonts w:hint="default" w:ascii="Times New Roman" w:hAnsi="Times New Roman" w:cs="Times New Roman"/>
                <w:sz w:val="32"/>
                <w:szCs w:val="32"/>
                <w:lang w:val="en-US" w:eastAsia="zh-CN"/>
              </w:rPr>
              <w:t>之日起15个工作</w:t>
            </w:r>
            <w:r>
              <w:rPr>
                <w:rFonts w:hint="default" w:ascii="Times New Roman" w:hAnsi="Times New Roman" w:eastAsia="方正仿宋_GBK" w:cs="Times New Roman"/>
                <w:sz w:val="32"/>
                <w:szCs w:val="32"/>
              </w:rPr>
              <w:t>日内完成供货。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lang w:val="en-US" w:eastAsia="zh-CN"/>
              </w:rPr>
              <w:t>大理州第二人民医院指定地点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交货方式：现场免费安装调试验收。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付款方式：设备到货后经检测、安装调试 、技术培训工作完毕，设备正常投入使用且验收验收合格后向中标方支付合同价款100%</w:t>
            </w:r>
            <w:r>
              <w:rPr>
                <w:rFonts w:hint="default" w:ascii="Times New Roman" w:hAnsi="Times New Roman" w:cs="Times New Roman"/>
                <w:b w:val="0"/>
                <w:bCs/>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质保期：</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en-US" w:eastAsia="zh-CN"/>
              </w:rPr>
              <w:t>年</w:t>
            </w:r>
          </w:p>
        </w:tc>
      </w:tr>
    </w:tbl>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合同条款前附表</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rPr>
        <w:t>（本合同内容仅供参考，甲乙双方可根据国家相关法律法规及本项目的情况另行约定）</w:t>
      </w: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02" w:name="_Toc389_WPSOffice_Level2"/>
      <w:bookmarkStart w:id="103" w:name="_Toc11014_WPSOffice_Level2"/>
      <w:bookmarkStart w:id="104" w:name="_Toc24217_WPSOffice_Level2"/>
      <w:bookmarkStart w:id="105" w:name="_Toc18116_WPSOffice_Level2"/>
      <w:bookmarkStart w:id="106" w:name="_Toc13111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02"/>
      <w:bookmarkEnd w:id="103"/>
      <w:bookmarkEnd w:id="104"/>
      <w:bookmarkEnd w:id="105"/>
      <w:bookmarkEnd w:id="106"/>
      <w:r>
        <w:rPr>
          <w:rFonts w:hint="default" w:ascii="Times New Roman" w:hAnsi="Times New Roman" w:cs="Times New Roman"/>
          <w:lang w:val="en-US" w:eastAsia="zh-CN"/>
        </w:rPr>
        <w:t>DLZEYZCB-2024-04</w:t>
      </w:r>
    </w:p>
    <w:p>
      <w:pPr>
        <w:bidi w:val="0"/>
        <w:rPr>
          <w:rFonts w:hint="default" w:ascii="Times New Roman" w:hAnsi="Times New Roman" w:cs="Times New Roman"/>
        </w:rPr>
      </w:pPr>
    </w:p>
    <w:p>
      <w:pPr>
        <w:bidi w:val="0"/>
        <w:ind w:firstLine="320" w:firstLineChars="10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pStyle w:val="2"/>
        <w:bidi w:val="0"/>
        <w:jc w:val="center"/>
        <w:rPr>
          <w:rFonts w:hint="default" w:ascii="Times New Roman" w:hAnsi="Times New Roman" w:cs="Times New Roman"/>
          <w:sz w:val="40"/>
          <w:szCs w:val="40"/>
          <w:lang w:val="en-US" w:eastAsia="zh-CN"/>
        </w:rPr>
      </w:pPr>
      <w:bookmarkStart w:id="107" w:name="_Toc23317_WPSOffice_Level2"/>
      <w:bookmarkStart w:id="108" w:name="_Toc12052_WPSOffice_Level2"/>
      <w:bookmarkStart w:id="109" w:name="_Toc21783_WPSOffice_Level2"/>
      <w:bookmarkStart w:id="110" w:name="_Toc30638_WPSOffice_Level2"/>
      <w:bookmarkStart w:id="111" w:name="_Toc27216_WPSOffice_Level2"/>
      <w:bookmarkStart w:id="112" w:name="_Toc4755_WPSOffice_Level2"/>
      <w:bookmarkStart w:id="113" w:name="_Toc13787_WPSOffice_Level2"/>
      <w:bookmarkStart w:id="114" w:name="_Toc8627_WPSOffice_Level2"/>
      <w:bookmarkStart w:id="115" w:name="_Toc26300_WPSOffice_Level2"/>
      <w:r>
        <w:rPr>
          <w:rFonts w:hint="default" w:ascii="Times New Roman" w:hAnsi="Times New Roman" w:cs="Times New Roman"/>
          <w:sz w:val="40"/>
          <w:szCs w:val="40"/>
          <w:lang w:val="en-US" w:eastAsia="zh-CN"/>
        </w:rPr>
        <w:t>自行采购</w:t>
      </w:r>
      <w:bookmarkEnd w:id="107"/>
      <w:bookmarkEnd w:id="108"/>
      <w:bookmarkEnd w:id="109"/>
      <w:bookmarkEnd w:id="110"/>
      <w:bookmarkEnd w:id="111"/>
      <w:bookmarkEnd w:id="112"/>
      <w:bookmarkEnd w:id="113"/>
      <w:bookmarkEnd w:id="114"/>
      <w:bookmarkEnd w:id="115"/>
    </w:p>
    <w:p>
      <w:pPr>
        <w:rPr>
          <w:rFonts w:hint="default" w:ascii="Times New Roman" w:hAnsi="Times New Roman" w:cs="Times New Roman"/>
          <w:lang w:val="en-US" w:eastAsia="zh-CN"/>
        </w:rPr>
      </w:pPr>
    </w:p>
    <w:p>
      <w:pPr>
        <w:pStyle w:val="2"/>
        <w:bidi w:val="0"/>
        <w:jc w:val="center"/>
        <w:rPr>
          <w:rFonts w:hint="default" w:ascii="Times New Roman" w:hAnsi="Times New Roman" w:cs="Times New Roman"/>
          <w:sz w:val="40"/>
          <w:szCs w:val="40"/>
          <w:lang w:val="en-US" w:eastAsia="zh-CN"/>
        </w:rPr>
      </w:pPr>
      <w:bookmarkStart w:id="116" w:name="_Toc18280_WPSOffice_Level2"/>
      <w:bookmarkStart w:id="117" w:name="_Toc8556_WPSOffice_Level2"/>
      <w:bookmarkStart w:id="118" w:name="_Toc1751_WPSOffice_Level2"/>
      <w:bookmarkStart w:id="119" w:name="_Toc8606_WPSOffice_Level2"/>
      <w:bookmarkStart w:id="120" w:name="_Toc20579_WPSOffice_Level2"/>
      <w:bookmarkStart w:id="121" w:name="_Toc4095_WPSOffice_Level2"/>
      <w:bookmarkStart w:id="122" w:name="_Toc13089_WPSOffice_Level2"/>
      <w:bookmarkStart w:id="123" w:name="_Toc11448_WPSOffice_Level2"/>
      <w:bookmarkStart w:id="124" w:name="_Toc13139_WPSOffice_Level2"/>
      <w:r>
        <w:rPr>
          <w:rFonts w:hint="default" w:ascii="Times New Roman" w:hAnsi="Times New Roman" w:cs="Times New Roman"/>
          <w:sz w:val="40"/>
          <w:szCs w:val="40"/>
          <w:lang w:val="en-US" w:eastAsia="zh-CN"/>
        </w:rPr>
        <w:t>（货物类）</w:t>
      </w:r>
      <w:bookmarkEnd w:id="116"/>
      <w:bookmarkEnd w:id="117"/>
      <w:bookmarkEnd w:id="118"/>
      <w:bookmarkEnd w:id="119"/>
      <w:bookmarkEnd w:id="120"/>
      <w:bookmarkEnd w:id="121"/>
      <w:bookmarkEnd w:id="122"/>
      <w:bookmarkEnd w:id="123"/>
      <w:bookmarkEnd w:id="124"/>
    </w:p>
    <w:p>
      <w:pPr>
        <w:pStyle w:val="2"/>
        <w:bidi w:val="0"/>
        <w:jc w:val="center"/>
        <w:rPr>
          <w:rFonts w:hint="default" w:ascii="Times New Roman" w:hAnsi="Times New Roman" w:cs="Times New Roman"/>
          <w:sz w:val="40"/>
          <w:szCs w:val="40"/>
        </w:rPr>
      </w:pPr>
    </w:p>
    <w:p>
      <w:pPr>
        <w:pStyle w:val="2"/>
        <w:bidi w:val="0"/>
        <w:jc w:val="center"/>
        <w:rPr>
          <w:rFonts w:hint="default" w:ascii="Times New Roman" w:hAnsi="Times New Roman" w:cs="Times New Roman"/>
          <w:sz w:val="40"/>
          <w:szCs w:val="40"/>
          <w:lang w:val="en-US" w:eastAsia="zh-CN"/>
        </w:rPr>
      </w:pPr>
      <w:bookmarkStart w:id="125" w:name="_Toc24726_WPSOffice_Level2"/>
      <w:bookmarkStart w:id="126" w:name="_Toc14122_WPSOffice_Level2"/>
      <w:bookmarkStart w:id="127" w:name="_Toc25510_WPSOffice_Level2"/>
      <w:bookmarkStart w:id="128" w:name="_Toc31927_WPSOffice_Level2"/>
      <w:bookmarkStart w:id="129" w:name="_Toc16232_WPSOffice_Level2"/>
      <w:bookmarkStart w:id="130" w:name="_Toc31109_WPSOffice_Level2"/>
      <w:bookmarkStart w:id="131" w:name="_Toc9887_WPSOffice_Level2"/>
      <w:bookmarkStart w:id="132" w:name="_Toc31734_WPSOffice_Level2"/>
      <w:bookmarkStart w:id="133" w:name="_Toc232_WPSOffice_Level2"/>
      <w:r>
        <w:rPr>
          <w:rFonts w:hint="default" w:ascii="Times New Roman" w:hAnsi="Times New Roman" w:cs="Times New Roman"/>
          <w:sz w:val="40"/>
          <w:szCs w:val="40"/>
          <w:lang w:val="en-US" w:eastAsia="zh-CN"/>
        </w:rPr>
        <w:t>合</w:t>
      </w:r>
      <w:bookmarkEnd w:id="125"/>
      <w:bookmarkEnd w:id="126"/>
      <w:bookmarkEnd w:id="127"/>
      <w:bookmarkEnd w:id="128"/>
      <w:bookmarkEnd w:id="129"/>
      <w:bookmarkEnd w:id="130"/>
      <w:bookmarkEnd w:id="131"/>
      <w:bookmarkEnd w:id="132"/>
      <w:bookmarkEnd w:id="133"/>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 w:val="40"/>
          <w:szCs w:val="40"/>
          <w:lang w:val="en-US" w:eastAsia="zh-CN"/>
        </w:rPr>
      </w:pPr>
      <w:bookmarkStart w:id="134" w:name="_Toc25929_WPSOffice_Level2"/>
      <w:bookmarkStart w:id="135" w:name="_Toc24169_WPSOffice_Level2"/>
      <w:bookmarkStart w:id="136" w:name="_Toc16278_WPSOffice_Level2"/>
      <w:bookmarkStart w:id="137" w:name="_Toc28100_WPSOffice_Level2"/>
      <w:bookmarkStart w:id="138" w:name="_Toc10209_WPSOffice_Level2"/>
      <w:bookmarkStart w:id="139" w:name="_Toc2169_WPSOffice_Level2"/>
      <w:bookmarkStart w:id="140" w:name="_Toc9183_WPSOffice_Level2"/>
      <w:bookmarkStart w:id="141" w:name="_Toc21602_WPSOffice_Level2"/>
      <w:bookmarkStart w:id="142" w:name="_Toc6870_WPSOffice_Level2"/>
      <w:r>
        <w:rPr>
          <w:rFonts w:hint="default" w:ascii="Times New Roman" w:hAnsi="Times New Roman" w:cs="Times New Roman"/>
          <w:sz w:val="40"/>
          <w:szCs w:val="40"/>
          <w:lang w:val="en-US" w:eastAsia="zh-CN"/>
        </w:rPr>
        <w:t>同</w:t>
      </w:r>
      <w:bookmarkEnd w:id="134"/>
      <w:bookmarkEnd w:id="135"/>
      <w:bookmarkEnd w:id="136"/>
      <w:bookmarkEnd w:id="137"/>
      <w:bookmarkEnd w:id="138"/>
      <w:bookmarkEnd w:id="139"/>
      <w:bookmarkEnd w:id="140"/>
      <w:bookmarkEnd w:id="141"/>
      <w:bookmarkEnd w:id="142"/>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Cs w:val="32"/>
          <w:lang w:val="en-US" w:eastAsia="zh-CN"/>
        </w:rPr>
      </w:pPr>
      <w:bookmarkStart w:id="143" w:name="_Toc13809_WPSOffice_Level2"/>
      <w:bookmarkStart w:id="144" w:name="_Toc29225_WPSOffice_Level2"/>
      <w:bookmarkStart w:id="145" w:name="_Toc4566_WPSOffice_Level2"/>
      <w:bookmarkStart w:id="146" w:name="_Toc10541_WPSOffice_Level2"/>
      <w:bookmarkStart w:id="147" w:name="_Toc19472_WPSOffice_Level2"/>
      <w:bookmarkStart w:id="148" w:name="_Toc24084_WPSOffice_Level2"/>
      <w:bookmarkStart w:id="149" w:name="_Toc21534_WPSOffice_Level2"/>
      <w:bookmarkStart w:id="150" w:name="_Toc1813_WPSOffice_Level2"/>
      <w:r>
        <w:rPr>
          <w:rFonts w:hint="default" w:ascii="Times New Roman" w:hAnsi="Times New Roman" w:cs="Times New Roman"/>
          <w:sz w:val="40"/>
          <w:szCs w:val="40"/>
          <w:lang w:val="en-US" w:eastAsia="zh-CN"/>
        </w:rPr>
        <w:t>书</w:t>
      </w:r>
      <w:bookmarkEnd w:id="143"/>
      <w:bookmarkEnd w:id="144"/>
      <w:bookmarkEnd w:id="145"/>
      <w:bookmarkEnd w:id="146"/>
      <w:bookmarkEnd w:id="147"/>
      <w:bookmarkEnd w:id="148"/>
      <w:bookmarkEnd w:id="149"/>
      <w:bookmarkEnd w:id="150"/>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rPr>
        <w:t>签订地点：</w:t>
      </w:r>
      <w:r>
        <w:rPr>
          <w:rFonts w:hint="default" w:ascii="Times New Roman" w:hAnsi="Times New Roman" w:cs="Times New Roman"/>
          <w:lang w:val="en-US" w:eastAsia="zh-CN"/>
        </w:rPr>
        <w:t>大理州第二人民医院</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lang w:val="en-US" w:eastAsia="zh-CN"/>
        </w:rPr>
        <w:t>签订日期：    年   月    日</w:t>
      </w:r>
    </w:p>
    <w:p>
      <w:pPr>
        <w:bidi w:val="0"/>
        <w:rPr>
          <w:rFonts w:hint="default" w:ascii="Times New Roman" w:hAnsi="Times New Roman" w:cs="Times New Roman"/>
          <w:lang w:val="en-US" w:eastAsia="zh-CN"/>
        </w:rPr>
      </w:pPr>
    </w:p>
    <w:p>
      <w:pPr>
        <w:bidi w:val="0"/>
        <w:jc w:val="center"/>
        <w:rPr>
          <w:rFonts w:hint="default" w:ascii="Times New Roman" w:hAnsi="Times New Roman" w:cs="Times New Roman"/>
        </w:rPr>
      </w:pPr>
      <w:bookmarkStart w:id="151" w:name="_Toc24627_WPSOffice_Level2"/>
      <w:r>
        <w:rPr>
          <w:rFonts w:hint="default" w:ascii="Times New Roman" w:hAnsi="Times New Roman" w:cs="Times New Roman"/>
          <w:lang w:val="en-US" w:eastAsia="zh-CN"/>
        </w:rPr>
        <w:t>大理州第二人民医院</w:t>
      </w:r>
      <w:r>
        <w:rPr>
          <w:rFonts w:hint="default" w:ascii="Times New Roman" w:hAnsi="Times New Roman" w:cs="Times New Roman"/>
        </w:rPr>
        <w:t xml:space="preserve">  制</w:t>
      </w:r>
      <w:bookmarkEnd w:id="151"/>
    </w:p>
    <w:p>
      <w:pPr>
        <w:bidi w:val="0"/>
        <w:rPr>
          <w:rFonts w:hint="default" w:ascii="Times New Roman" w:hAnsi="Times New Roman" w:cs="Times New Roman"/>
        </w:rPr>
      </w:pP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val="en-US" w:eastAsia="zh-CN"/>
        </w:rPr>
        <w:t>采购人盖章</w:t>
      </w:r>
      <w:r>
        <w:rPr>
          <w:rFonts w:hint="default" w:ascii="Times New Roman" w:hAnsi="Times New Roman" w:eastAsia="方正仿宋_GBK" w:cs="Times New Roman"/>
          <w:sz w:val="32"/>
          <w:szCs w:val="32"/>
        </w:rPr>
        <w:t>）名 称：</w:t>
      </w:r>
      <w:r>
        <w:rPr>
          <w:rFonts w:hint="default" w:ascii="Times New Roman" w:hAnsi="Times New Roman" w:eastAsia="方正仿宋_GBK" w:cs="Times New Roman"/>
          <w:sz w:val="32"/>
          <w:szCs w:val="32"/>
          <w:lang w:val="en-US" w:eastAsia="zh-CN"/>
        </w:rPr>
        <w:t>大理白族自治州第二人民医院</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地 址： </w:t>
      </w:r>
      <w:r>
        <w:rPr>
          <w:rFonts w:hint="default" w:ascii="Times New Roman" w:hAnsi="Times New Roman" w:eastAsia="方正仿宋_GBK" w:cs="Times New Roman"/>
          <w:sz w:val="32"/>
          <w:szCs w:val="32"/>
          <w:lang w:val="en-US" w:eastAsia="zh-CN"/>
        </w:rPr>
        <w:t>大理市满江街道红山路与太和路交汇处</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 编：</w:t>
      </w:r>
      <w:r>
        <w:rPr>
          <w:rFonts w:hint="default" w:ascii="Times New Roman" w:hAnsi="Times New Roman" w:eastAsia="方正仿宋_GBK" w:cs="Times New Roman"/>
          <w:sz w:val="32"/>
          <w:szCs w:val="32"/>
          <w:lang w:val="en-US" w:eastAsia="zh-CN"/>
        </w:rPr>
        <w:t>671005</w:t>
      </w:r>
      <w:r>
        <w:rPr>
          <w:rFonts w:hint="default" w:ascii="Times New Roman" w:hAnsi="Times New Roman" w:eastAsia="方正仿宋_GBK" w:cs="Times New Roman"/>
          <w:sz w:val="32"/>
          <w:szCs w:val="32"/>
        </w:rPr>
        <w:t xml:space="preserve">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项目（技术）负责人：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经办人：</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电话：</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r>
        <w:rPr>
          <w:rFonts w:hint="default" w:ascii="Times New Roman" w:hAnsi="Times New Roman" w:eastAsia="方正仿宋_GBK" w:cs="Times New Roman"/>
          <w:sz w:val="32"/>
          <w:szCs w:val="32"/>
        </w:rPr>
        <w:t xml:space="preserve">12532900432545899G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开户银行：</w:t>
      </w:r>
      <w:r>
        <w:rPr>
          <w:rFonts w:hint="default" w:ascii="Times New Roman" w:hAnsi="Times New Roman" w:eastAsia="方正仿宋_GBK" w:cs="Times New Roman"/>
          <w:sz w:val="32"/>
          <w:szCs w:val="32"/>
          <w:lang w:val="en-US" w:eastAsia="zh-CN"/>
        </w:rPr>
        <w:t xml:space="preserve">交通银行大理分行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152" w:name="_Toc19507_WPSOffice_Level2"/>
      <w:bookmarkStart w:id="153" w:name="_Toc13910_WPSOffice_Level2"/>
      <w:bookmarkStart w:id="154" w:name="_Toc32467_WPSOffice_Level2"/>
      <w:r>
        <w:rPr>
          <w:rFonts w:hint="default" w:ascii="Times New Roman" w:hAnsi="Times New Roman" w:eastAsia="方正仿宋_GBK" w:cs="Times New Roman"/>
          <w:sz w:val="32"/>
          <w:szCs w:val="32"/>
        </w:rPr>
        <w:t>___________货物采购合同</w:t>
      </w:r>
      <w:bookmarkEnd w:id="152"/>
      <w:bookmarkEnd w:id="153"/>
      <w:bookmarkEnd w:id="154"/>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甲方（采购方）：</w:t>
      </w:r>
      <w:r>
        <w:rPr>
          <w:rFonts w:hint="default" w:ascii="Times New Roman" w:hAnsi="Times New Roman" w:eastAsia="方正仿宋_GBK" w:cs="Times New Roman"/>
          <w:sz w:val="32"/>
          <w:szCs w:val="32"/>
          <w:lang w:val="en-US" w:eastAsia="zh-CN"/>
        </w:rPr>
        <w:t>大理白族自治州第二人民医院</w:t>
      </w:r>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乙方（供货方）：</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甲乙双方本着相互信任、真诚合作的原则，经充分协商，就乙方为甲方提供货物达成一致意见，依据相关法律规定以及双方意思真实表示，在平等自愿的基础上签订本合同，以兹共同遵守。</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此外，采购/招标文件、响应/投标文件的所有内容是构成本合同不可分割的部分。</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双方如签订补充协议，补充协议与本合同具有同等效力。</w:t>
      </w:r>
    </w:p>
    <w:p>
      <w:pPr>
        <w:pStyle w:val="26"/>
        <w:keepNext w:val="0"/>
        <w:keepLines w:val="0"/>
        <w:pageBreakBefore w:val="0"/>
        <w:widowControl w:val="0"/>
        <w:numPr>
          <w:ilvl w:val="0"/>
          <w:numId w:val="4"/>
        </w:numPr>
        <w:kinsoku/>
        <w:wordWrap/>
        <w:overflowPunct/>
        <w:topLinePunct w:val="0"/>
        <w:autoSpaceDE/>
        <w:autoSpaceDN w:val="0"/>
        <w:bidi w:val="0"/>
        <w:adjustRightInd/>
        <w:snapToGrid/>
        <w:spacing w:line="460" w:lineRule="exact"/>
        <w:ind w:firstLineChars="0"/>
        <w:textAlignment w:val="auto"/>
        <w:rPr>
          <w:rFonts w:hint="default" w:ascii="Times New Roman" w:hAnsi="Times New Roman" w:eastAsia="方正仿宋_GBK" w:cs="Times New Roman"/>
          <w:b/>
          <w:color w:val="FF0000"/>
          <w:sz w:val="32"/>
          <w:szCs w:val="32"/>
        </w:rPr>
      </w:pPr>
      <w:r>
        <w:rPr>
          <w:rFonts w:hint="default" w:ascii="Times New Roman" w:hAnsi="Times New Roman" w:eastAsia="方正仿宋_GBK" w:cs="Times New Roman"/>
          <w:b/>
          <w:sz w:val="32"/>
          <w:szCs w:val="32"/>
        </w:rPr>
        <w:t>采购货物内容：</w:t>
      </w:r>
    </w:p>
    <w:tbl>
      <w:tblPr>
        <w:tblStyle w:val="14"/>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188"/>
        <w:gridCol w:w="992"/>
        <w:gridCol w:w="993"/>
        <w:gridCol w:w="1580"/>
        <w:gridCol w:w="727"/>
        <w:gridCol w:w="528"/>
        <w:gridCol w:w="1284"/>
        <w:gridCol w:w="1188"/>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序号</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货物</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名称</w:t>
            </w: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品牌</w:t>
            </w: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规格</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型号</w:t>
            </w: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厂家/产地</w:t>
            </w: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数量</w:t>
            </w: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单位</w:t>
            </w: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单价（元）</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总 价</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（元）</w:t>
            </w:r>
          </w:p>
        </w:tc>
        <w:tc>
          <w:tcPr>
            <w:tcW w:w="78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782" w:type="dxa"/>
            <w:vMerge w:val="restart"/>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3</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4" w:type="dxa"/>
            <w:gridSpan w:val="9"/>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合计金额</w:t>
            </w:r>
            <w:r>
              <w:rPr>
                <w:rFonts w:hint="default" w:ascii="Times New Roman" w:hAnsi="Times New Roman" w:eastAsia="方正仿宋_GBK" w:cs="Times New Roman"/>
                <w:b/>
                <w:kern w:val="0"/>
                <w:sz w:val="32"/>
                <w:szCs w:val="32"/>
                <w:lang w:val="en-US" w:eastAsia="zh-CN"/>
              </w:rPr>
              <w:t>人民币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大</w:t>
            </w:r>
            <w:r>
              <w:rPr>
                <w:rFonts w:hint="default" w:ascii="Times New Roman" w:hAnsi="Times New Roman" w:eastAsia="方正仿宋_GBK" w:cs="Times New Roman"/>
                <w:sz w:val="32"/>
                <w:szCs w:val="32"/>
              </w:rPr>
              <w:t>写）</w:t>
            </w:r>
            <w:r>
              <w:rPr>
                <w:rFonts w:hint="default" w:ascii="Times New Roman" w:hAnsi="Times New Roman" w:eastAsia="方正仿宋_GBK" w:cs="Times New Roman"/>
                <w:b/>
                <w:kern w:val="0"/>
                <w:sz w:val="32"/>
                <w:szCs w:val="32"/>
              </w:rPr>
              <w:t>：</w:t>
            </w:r>
            <w:r>
              <w:rPr>
                <w:rFonts w:hint="default" w:ascii="Times New Roman" w:hAnsi="Times New Roman" w:eastAsia="方正仿宋_GBK" w:cs="Times New Roman"/>
                <w:b/>
                <w:kern w:val="0"/>
                <w:sz w:val="32"/>
                <w:szCs w:val="32"/>
                <w:lang w:val="en-US" w:eastAsia="zh-CN"/>
              </w:rPr>
              <w:t xml:space="preserve">                      小写：</w:t>
            </w: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bl>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二、质量标准及质保要求：</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提供的货物必须是现货、全新，符合国家标准，无瑕疵，有检验合格证明及使用说明书、质保书等相关资料，无安全隐患。本合同如经采购程序签定的，则必须符合采购货物要求的规格型号和技术指标，在供货时须附出厂合格证书以及说明书、质保书等资料。乙方提供_____年的质保，质保期内非因甲方原因而出现质量问题的，由乙方负责包修、包换或者包退，并承担调换或退货的实际费用。供方不能修理和不能调换，按不能交货处理。</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三、交货日期及地点：</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交货日期：</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乙方按交货日期将货物送至校内用户单位指定地点，并承担运输安装调试等全部费用。乙方工作人员需经过相关培训，拥有相关技能及操作证书，因操作不当或者未尽安全保障义务造成的一切人身、财产损失由乙方承担完全责任。</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四、支付方式：</w:t>
      </w:r>
      <w:r>
        <w:rPr>
          <w:rFonts w:hint="default" w:ascii="Times New Roman" w:hAnsi="Times New Roman" w:eastAsia="方正仿宋_GBK" w:cs="Times New Roman"/>
          <w:sz w:val="32"/>
          <w:szCs w:val="32"/>
        </w:rPr>
        <w:t>本合同按以下第</w:t>
      </w:r>
      <w:r>
        <w:rPr>
          <w:rFonts w:hint="default" w:ascii="Times New Roman" w:hAnsi="Times New Roman" w:eastAsia="方正仿宋_GBK" w:cs="Times New Roman"/>
          <w:bCs/>
          <w:kern w:val="28"/>
          <w:sz w:val="32"/>
          <w:szCs w:val="32"/>
          <w:u w:val="single"/>
        </w:rPr>
        <w:t xml:space="preserve">   </w:t>
      </w:r>
      <w:r>
        <w:rPr>
          <w:rFonts w:hint="default" w:ascii="Times New Roman" w:hAnsi="Times New Roman" w:eastAsia="方正仿宋_GBK" w:cs="Times New Roman"/>
          <w:sz w:val="32"/>
          <w:szCs w:val="32"/>
        </w:rPr>
        <w:t>种方式支付：</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55" w:name="_Toc4664_WPSOffice_Level2"/>
      <w:bookmarkStart w:id="156" w:name="_Toc3120_WPSOffice_Level2"/>
      <w:bookmarkStart w:id="157" w:name="_Toc29651_WPSOffice_Level2"/>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一次性付款：</w:t>
      </w:r>
      <w:bookmarkEnd w:id="155"/>
      <w:bookmarkEnd w:id="156"/>
      <w:bookmarkEnd w:id="157"/>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货物验收合格，乙方开具发票，甲方一次性支付全部费用。</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58" w:name="_Toc25060_WPSOffice_Level2"/>
      <w:bookmarkStart w:id="159" w:name="_Toc22396_WPSOffice_Level2"/>
      <w:bookmarkStart w:id="160" w:name="_Toc27485_WPSOffice_Level2"/>
      <w:r>
        <w:rPr>
          <w:rFonts w:hint="default" w:ascii="Times New Roman" w:hAnsi="Times New Roman" w:eastAsia="方正仿宋_GBK" w:cs="Times New Roman"/>
          <w:sz w:val="32"/>
          <w:szCs w:val="32"/>
        </w:rPr>
        <w:t>2.分期支付（以下三种方式选一种填写，未选的空白处划“/”）：</w:t>
      </w:r>
      <w:bookmarkEnd w:id="158"/>
      <w:bookmarkEnd w:id="159"/>
      <w:bookmarkEnd w:id="160"/>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（1）按____（年/季度/月）支付等额费用；</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（2）货物验收合格，乙方开具发票，甲方支付总货款的____%共计</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元；剩余款____%共计</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元于质保期届满后，由甲方无息支付给乙方。</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（3）按本合同项下的项目进度支付（应根据项目特点具体约定）：</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61" w:name="_Toc3671_WPSOffice_Level2"/>
      <w:bookmarkStart w:id="162" w:name="_Toc18575_WPSOffice_Level2"/>
      <w:bookmarkStart w:id="163" w:name="_Toc127_WPSOffice_Level2"/>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其他支付方式（须注明依据）：</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bookmarkEnd w:id="161"/>
      <w:bookmarkEnd w:id="162"/>
      <w:bookmarkEnd w:id="163"/>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五、履约保证金：</w:t>
      </w:r>
      <w:r>
        <w:rPr>
          <w:rFonts w:hint="default" w:ascii="Times New Roman" w:hAnsi="Times New Roman" w:eastAsia="方正仿宋_GBK" w:cs="Times New Roman"/>
          <w:sz w:val="32"/>
          <w:szCs w:val="32"/>
        </w:rPr>
        <w:t>本合同按以下第</w:t>
      </w:r>
      <w:r>
        <w:rPr>
          <w:rFonts w:hint="default" w:ascii="Times New Roman" w:hAnsi="Times New Roman" w:eastAsia="方正仿宋_GBK" w:cs="Times New Roman"/>
          <w:bCs/>
          <w:kern w:val="28"/>
          <w:sz w:val="32"/>
          <w:szCs w:val="32"/>
          <w:u w:val="single"/>
        </w:rPr>
        <w:t xml:space="preserve">   </w:t>
      </w:r>
      <w:r>
        <w:rPr>
          <w:rFonts w:hint="default" w:ascii="Times New Roman" w:hAnsi="Times New Roman" w:eastAsia="方正仿宋_GBK" w:cs="Times New Roman"/>
          <w:sz w:val="32"/>
          <w:szCs w:val="32"/>
        </w:rPr>
        <w:t>种方式支付</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1.无。</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2.有，乙方须在合同签订_____日前向甲方一次性支付履约保证金_____元，待货物验收合格后_____日内，乙方无合同约定的违约责任，甲方无息退还履约保证金_____元。</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六、货物验收：</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1.货物运抵，经乙方安装、调试并达到验收条件后，</w:t>
      </w:r>
      <w:r>
        <w:rPr>
          <w:rFonts w:hint="default" w:ascii="Times New Roman" w:hAnsi="Times New Roman" w:eastAsia="方正仿宋_GBK" w:cs="Times New Roman"/>
          <w:sz w:val="32"/>
          <w:szCs w:val="32"/>
          <w:lang w:val="en-US" w:eastAsia="zh-CN"/>
        </w:rPr>
        <w:t>由乙方提出验收申请，甲方</w:t>
      </w:r>
      <w:r>
        <w:rPr>
          <w:rFonts w:hint="default" w:ascii="Times New Roman" w:hAnsi="Times New Roman" w:eastAsia="方正仿宋_GBK" w:cs="Times New Roman"/>
          <w:sz w:val="32"/>
          <w:szCs w:val="32"/>
        </w:rPr>
        <w:t>负责对乙方所交货物按照合同、采购/招标文件、响应/投标文件约定的规格型号和技术指标等内容进行一次验收。乙方提供的货物不符合采购/招标文件、响应/投标文件及合同规定的，甲方有权拒收货物，由此引发的费用和相关损失，由乙方完全承担，甲方有权追究乙方法律责任。</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2.乙方应依照甲方相关规定配合</w:t>
      </w:r>
      <w:r>
        <w:rPr>
          <w:rFonts w:hint="default" w:ascii="Times New Roman" w:hAnsi="Times New Roman" w:eastAsia="方正仿宋_GBK" w:cs="Times New Roman"/>
          <w:sz w:val="32"/>
          <w:szCs w:val="32"/>
          <w:lang w:val="en-US" w:eastAsia="zh-CN"/>
        </w:rPr>
        <w:t>甲方</w:t>
      </w:r>
      <w:r>
        <w:rPr>
          <w:rFonts w:hint="default" w:ascii="Times New Roman" w:hAnsi="Times New Roman" w:eastAsia="方正仿宋_GBK" w:cs="Times New Roman"/>
          <w:sz w:val="32"/>
          <w:szCs w:val="32"/>
        </w:rPr>
        <w:t>做好采购货物验收工作。</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color w:val="000000" w:themeColor="text1"/>
          <w:sz w:val="32"/>
          <w:szCs w:val="32"/>
          <w14:textFill>
            <w14:solidFill>
              <w14:schemeClr w14:val="tx1"/>
            </w14:solidFill>
          </w14:textFill>
        </w:rPr>
        <w:t>七、</w:t>
      </w:r>
      <w:r>
        <w:rPr>
          <w:rFonts w:hint="default" w:ascii="Times New Roman" w:hAnsi="Times New Roman" w:eastAsia="方正仿宋_GBK" w:cs="Times New Roman"/>
          <w:b/>
          <w:sz w:val="32"/>
          <w:szCs w:val="32"/>
        </w:rPr>
        <w:t>违约责任：</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1.甲方无正当理由拒收货物、拒付货款的，甲方应向乙方支付合同金额10%的违约金。</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2.乙方所供货物品种、型号、规格、质量、技术指标等不符合本合同、采购/招标文件、响应/投标文件规定的，甲方有权拒收货物，乙方应向甲方支付合同金额10%的违约金。</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乙方逾期交付货物，则须按合同金额的3‰/天向甲方支付逾期违约金，逾期30天仍不能交货的，视为不能履约，乙方应退还甲方已支付的全部费用并向甲方支付合同金额10%的违约金。因不可抗力不能如期履约的，由双方共同协商决定。</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乙方在货物质保期内不履行保修义务和责任，乙方应向甲方支付合同金额10%的违约金。乙方在接到甲方保修通知后_____日内未履行保修义务，造成的损失由乙方承担，甲方找第三方进行维修，产生的费用由乙方完全承担，乙方不得对维修服务费用以及配件费用有任何异议。</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5.因乙方货物存在瑕疵或者安装调试不到位，存在安全隐患，甲方在使用中造成人身损害、财产损失的，由乙方承担完全责任。甲方有权追究乙方责任。</w:t>
      </w:r>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八、争议处理：</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本合同在履行过程中发生争议，可友好协商解决。协商无果，甲方所在地人民法院拥有管辖权。</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九、补充条款</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w:t>
      </w:r>
      <w:r>
        <w:rPr>
          <w:rFonts w:hint="default" w:ascii="Times New Roman" w:hAnsi="Times New Roman" w:eastAsia="方正仿宋_GBK" w:cs="Times New Roman"/>
          <w:sz w:val="32"/>
          <w:szCs w:val="32"/>
        </w:rPr>
        <w:t>本合同一式__份（应不少于6份），甲方__份，乙方__份，具有同等法律效力，本合同经甲乙双方签字盖章后生效。</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cs="Times New Roman" w:eastAsiaTheme="minorEastAsia"/>
          <w:sz w:val="21"/>
          <w:szCs w:val="21"/>
        </w:rPr>
      </w:pPr>
    </w:p>
    <w:p>
      <w:pPr>
        <w:pStyle w:val="3"/>
        <w:bidi w:val="0"/>
        <w:rPr>
          <w:rFonts w:hint="default" w:ascii="Times New Roman" w:hAnsi="Times New Roman" w:eastAsia="方正小标宋_GBK" w:cs="Times New Roman"/>
          <w:sz w:val="44"/>
          <w:szCs w:val="44"/>
          <w:lang w:val="en-US" w:eastAsia="zh-CN"/>
        </w:rPr>
      </w:pPr>
      <w:bookmarkStart w:id="164" w:name="_Toc2582_WPSOffice_Level1"/>
      <w:r>
        <w:rPr>
          <w:rFonts w:hint="default" w:ascii="Times New Roman" w:hAnsi="Times New Roman" w:eastAsia="方正小标宋_GBK" w:cs="Times New Roman"/>
          <w:sz w:val="44"/>
          <w:szCs w:val="44"/>
          <w:lang w:val="en-US" w:eastAsia="zh-CN"/>
        </w:rPr>
        <w:t>第四章 询价响应文件格式</w:t>
      </w:r>
      <w:bookmarkEnd w:id="164"/>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65" w:name="_Toc24307"/>
      <w:bookmarkStart w:id="166" w:name="_Toc342_WPSOffice_Level2"/>
      <w:bookmarkStart w:id="167" w:name="_Toc9329_WPSOffice_Level2"/>
      <w:r>
        <w:rPr>
          <w:rFonts w:hint="default" w:ascii="Times New Roman" w:hAnsi="Times New Roman" w:cs="Times New Roman"/>
        </w:rPr>
        <w:t>格式：封面</w:t>
      </w:r>
      <w:bookmarkEnd w:id="165"/>
      <w:bookmarkEnd w:id="166"/>
      <w:bookmarkEnd w:id="167"/>
    </w:p>
    <w:p>
      <w:pPr>
        <w:pStyle w:val="7"/>
        <w:bidi w:val="0"/>
        <w:rPr>
          <w:rFonts w:hint="default" w:ascii="Times New Roman" w:hAnsi="Times New Roman" w:cs="Times New Roman"/>
        </w:rPr>
      </w:pPr>
    </w:p>
    <w:p>
      <w:pPr>
        <w:pStyle w:val="7"/>
        <w:bidi w:val="0"/>
        <w:rPr>
          <w:rFonts w:hint="default" w:ascii="Times New Roman" w:hAnsi="Times New Roman" w:cs="Times New Roman"/>
        </w:rPr>
      </w:pPr>
    </w:p>
    <w:p>
      <w:pPr>
        <w:pStyle w:val="7"/>
        <w:bidi w:val="0"/>
        <w:rPr>
          <w:rFonts w:hint="default" w:ascii="Times New Roman" w:hAnsi="Times New Roman" w:cs="Times New Roman"/>
        </w:rPr>
      </w:pPr>
      <w:r>
        <w:rPr>
          <w:rFonts w:hint="default" w:ascii="Times New Roman" w:hAnsi="Times New Roman" w:cs="Times New Roman"/>
        </w:rPr>
        <w:tab/>
      </w:r>
    </w:p>
    <w:p>
      <w:pPr>
        <w:bidi w:val="0"/>
        <w:jc w:val="center"/>
        <w:rPr>
          <w:rFonts w:hint="default" w:ascii="Times New Roman" w:hAnsi="Times New Roman" w:cs="Times New Roman"/>
          <w:lang w:val="en-US" w:eastAsia="zh-CN"/>
        </w:rPr>
      </w:pPr>
      <w:r>
        <w:rPr>
          <w:rFonts w:hint="eastAsia" w:ascii="Times New Roman" w:hAnsi="Times New Roman" w:cs="Times New Roman"/>
          <w:lang w:val="en-US" w:eastAsia="zh-CN"/>
        </w:rPr>
        <w:t>大理州第二人民医院监控存储硬盘采购项目（三次）</w:t>
      </w:r>
    </w:p>
    <w:p>
      <w:pPr>
        <w:bidi w:val="0"/>
        <w:jc w:val="center"/>
        <w:rPr>
          <w:rFonts w:hint="default" w:ascii="Times New Roman" w:hAnsi="Times New Roman" w:cs="Times New Roman"/>
        </w:rPr>
      </w:pPr>
    </w:p>
    <w:p>
      <w:pPr>
        <w:bidi w:val="0"/>
        <w:jc w:val="center"/>
        <w:rPr>
          <w:rFonts w:hint="default" w:ascii="Times New Roman" w:hAnsi="Times New Roman" w:cs="Times New Roman"/>
        </w:rPr>
      </w:pPr>
    </w:p>
    <w:p>
      <w:pPr>
        <w:bidi w:val="0"/>
        <w:jc w:val="center"/>
        <w:rPr>
          <w:rFonts w:hint="default" w:ascii="Times New Roman" w:hAnsi="Times New Roman" w:cs="Times New Roman"/>
        </w:rPr>
      </w:pPr>
      <w:bookmarkStart w:id="168" w:name="_Toc2693_WPSOffice_Level2"/>
      <w:bookmarkStart w:id="169" w:name="_Toc24124_WPSOffice_Level2"/>
      <w:bookmarkStart w:id="170" w:name="_Toc11031_WPSOffice_Level2"/>
      <w:bookmarkStart w:id="171" w:name="_Toc18221_WPSOffice_Level2"/>
      <w:bookmarkStart w:id="172" w:name="_Toc25434_WPSOffice_Level2"/>
      <w:bookmarkStart w:id="173" w:name="_Toc22688_WPSOffice_Level2"/>
      <w:bookmarkStart w:id="174" w:name="_Toc30614_WPSOffice_Level2"/>
      <w:bookmarkStart w:id="175" w:name="_Toc26690_WPSOffice_Level2"/>
      <w:r>
        <w:rPr>
          <w:rFonts w:hint="default" w:ascii="Times New Roman" w:hAnsi="Times New Roman" w:cs="Times New Roman"/>
          <w:lang w:val="en-US" w:eastAsia="zh-CN"/>
        </w:rPr>
        <w:t>响</w:t>
      </w:r>
      <w:r>
        <w:rPr>
          <w:rFonts w:hint="default" w:ascii="Times New Roman" w:hAnsi="Times New Roman" w:cs="Times New Roman"/>
        </w:rPr>
        <w:t xml:space="preserve"> </w:t>
      </w:r>
      <w:r>
        <w:rPr>
          <w:rFonts w:hint="default" w:ascii="Times New Roman" w:hAnsi="Times New Roman" w:cs="Times New Roman"/>
          <w:lang w:val="en-US" w:eastAsia="zh-CN"/>
        </w:rPr>
        <w:t>应</w:t>
      </w:r>
      <w:r>
        <w:rPr>
          <w:rFonts w:hint="default" w:ascii="Times New Roman" w:hAnsi="Times New Roman" w:cs="Times New Roman"/>
        </w:rPr>
        <w:t xml:space="preserve"> 文 件</w:t>
      </w:r>
      <w:bookmarkEnd w:id="168"/>
      <w:bookmarkEnd w:id="169"/>
      <w:bookmarkEnd w:id="170"/>
      <w:bookmarkEnd w:id="171"/>
      <w:bookmarkEnd w:id="172"/>
      <w:bookmarkEnd w:id="173"/>
      <w:bookmarkEnd w:id="174"/>
      <w:bookmarkEnd w:id="175"/>
    </w:p>
    <w:p>
      <w:pPr>
        <w:bidi w:val="0"/>
        <w:jc w:val="center"/>
        <w:rPr>
          <w:rFonts w:hint="default" w:ascii="Times New Roman" w:hAnsi="Times New Roman" w:cs="Times New Roman"/>
        </w:rPr>
      </w:pPr>
    </w:p>
    <w:p>
      <w:pPr>
        <w:bidi w:val="0"/>
        <w:jc w:val="center"/>
        <w:rPr>
          <w:rFonts w:hint="default" w:ascii="Times New Roman" w:hAnsi="Times New Roman" w:cs="Times New Roman"/>
          <w:lang w:val="en-US" w:eastAsia="zh-CN"/>
        </w:rPr>
      </w:pPr>
      <w:bookmarkStart w:id="176" w:name="_Toc26052_WPSOffice_Level2"/>
      <w:bookmarkStart w:id="177" w:name="_Toc3509_WPSOffice_Level2"/>
      <w:bookmarkStart w:id="178" w:name="_Toc17359_WPSOffice_Level2"/>
      <w:bookmarkStart w:id="179" w:name="_Toc3686_WPSOffice_Level2"/>
      <w:bookmarkStart w:id="180" w:name="_Toc7066_WPSOffice_Level2"/>
      <w:bookmarkStart w:id="181" w:name="_Toc15055_WPSOffice_Level2"/>
      <w:bookmarkStart w:id="182" w:name="_Toc32481_WPSOffice_Level2"/>
      <w:bookmarkStart w:id="183" w:name="_Toc32042_WPSOffice_Level2"/>
      <w:bookmarkStart w:id="184" w:name="_Toc9606_WPSOffice_Level2"/>
      <w:r>
        <w:rPr>
          <w:rFonts w:hint="default" w:ascii="Times New Roman" w:hAnsi="Times New Roman" w:cs="Times New Roman"/>
          <w:lang w:eastAsia="zh-CN"/>
        </w:rPr>
        <w:t>项目编号</w:t>
      </w:r>
      <w:r>
        <w:rPr>
          <w:rFonts w:hint="default" w:ascii="Times New Roman" w:hAnsi="Times New Roman" w:cs="Times New Roman"/>
        </w:rPr>
        <w:t>：</w:t>
      </w:r>
      <w:bookmarkEnd w:id="176"/>
      <w:bookmarkEnd w:id="177"/>
      <w:bookmarkEnd w:id="178"/>
      <w:bookmarkEnd w:id="179"/>
      <w:bookmarkEnd w:id="180"/>
      <w:bookmarkEnd w:id="181"/>
      <w:bookmarkEnd w:id="182"/>
      <w:bookmarkEnd w:id="183"/>
      <w:r>
        <w:rPr>
          <w:rFonts w:hint="default" w:ascii="Times New Roman" w:hAnsi="Times New Roman" w:cs="Times New Roman"/>
          <w:lang w:val="en-US" w:eastAsia="zh-CN"/>
        </w:rPr>
        <w:t>DLZEYZCB-2024-04</w:t>
      </w:r>
      <w:bookmarkEnd w:id="184"/>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85" w:name="_Toc4294_WPSOffice_Level2"/>
      <w:bookmarkStart w:id="186" w:name="_Toc1726_WPSOffice_Level2"/>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(盖章)</w:t>
      </w:r>
      <w:bookmarkEnd w:id="185"/>
      <w:bookmarkEnd w:id="186"/>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87" w:name="_Toc14816_WPSOffice_Level2"/>
      <w:bookmarkStart w:id="188" w:name="_Toc11305_WPSOffice_Level2"/>
      <w:r>
        <w:rPr>
          <w:rFonts w:hint="default" w:ascii="Times New Roman" w:hAnsi="Times New Roman" w:eastAsia="方正仿宋_GBK" w:cs="Times New Roman"/>
          <w:color w:val="000000" w:themeColor="text1"/>
          <w:sz w:val="32"/>
          <w:szCs w:val="32"/>
          <w14:textFill>
            <w14:solidFill>
              <w14:schemeClr w14:val="tx1"/>
            </w14:solidFill>
          </w14:textFill>
        </w:rPr>
        <w:t>法定代表人或委托代理人：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（签字或盖章）</w:t>
      </w:r>
      <w:bookmarkEnd w:id="187"/>
      <w:bookmarkEnd w:id="188"/>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89" w:name="_Toc28868_WPSOffice_Level2"/>
      <w:bookmarkStart w:id="190" w:name="_Toc29124_WPSOffice_Level2"/>
      <w:r>
        <w:rPr>
          <w:rFonts w:hint="default" w:ascii="Times New Roman" w:hAnsi="Times New Roman" w:eastAsia="方正仿宋_GBK" w:cs="Times New Roman"/>
          <w:color w:val="000000" w:themeColor="text1"/>
          <w:sz w:val="32"/>
          <w:szCs w:val="32"/>
          <w14:textFill>
            <w14:solidFill>
              <w14:schemeClr w14:val="tx1"/>
            </w14:solidFill>
          </w14:textFill>
        </w:rPr>
        <w:t>日 期：</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bookmarkEnd w:id="189"/>
      <w:bookmarkEnd w:id="190"/>
    </w:p>
    <w:p>
      <w:pPr>
        <w:pStyle w:val="7"/>
        <w:bidi w:val="0"/>
        <w:rPr>
          <w:rFonts w:hint="default" w:ascii="Times New Roman" w:hAnsi="Times New Roman" w:cs="Times New Roman"/>
          <w:lang w:val="en-US" w:eastAsia="zh-CN"/>
        </w:rPr>
      </w:pPr>
      <w:bookmarkStart w:id="191" w:name="_Toc15062"/>
    </w:p>
    <w:p>
      <w:pPr>
        <w:pStyle w:val="7"/>
        <w:bidi w:val="0"/>
        <w:rPr>
          <w:rFonts w:hint="default" w:ascii="Times New Roman" w:hAnsi="Times New Roman" w:cs="Times New Roman"/>
          <w:lang w:val="en-US" w:eastAsia="zh-CN"/>
        </w:rPr>
      </w:pPr>
    </w:p>
    <w:p>
      <w:pPr>
        <w:pStyle w:val="7"/>
        <w:bidi w:val="0"/>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192" w:name="_Toc11899_WPSOffice_Level2"/>
      <w:r>
        <w:rPr>
          <w:rFonts w:hint="default" w:ascii="Times New Roman" w:hAnsi="Times New Roman" w:cs="Times New Roman"/>
          <w:lang w:val="en-US" w:eastAsia="zh-CN"/>
        </w:rPr>
        <w:t>格式1：开标一览表</w:t>
      </w:r>
      <w:bookmarkEnd w:id="192"/>
    </w:p>
    <w:bookmarkEnd w:id="191"/>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93" w:name="_Toc393354840"/>
      <w:bookmarkStart w:id="194" w:name="_Toc213141093"/>
      <w:bookmarkStart w:id="195" w:name="_Toc476856076"/>
      <w:bookmarkStart w:id="196" w:name="_Toc475291693"/>
      <w:r>
        <w:rPr>
          <w:rFonts w:hint="default" w:ascii="Times New Roman" w:hAnsi="Times New Roman" w:eastAsia="方正仿宋_GBK" w:cs="Times New Roman"/>
          <w:b/>
          <w:kern w:val="0"/>
          <w:sz w:val="32"/>
          <w:szCs w:val="24"/>
          <w:lang w:val="en-US" w:eastAsia="zh-CN" w:bidi="ar-SA"/>
        </w:rPr>
        <w:t>开标一览表</w:t>
      </w:r>
      <w:bookmarkEnd w:id="193"/>
      <w:bookmarkEnd w:id="194"/>
      <w:bookmarkEnd w:id="195"/>
      <w:bookmarkEnd w:id="196"/>
    </w:p>
    <w:p>
      <w:pPr>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w:t>
      </w:r>
      <w:r>
        <w:rPr>
          <w:rFonts w:hint="eastAsia" w:ascii="Times New Roman" w:hAnsi="Times New Roman" w:cs="Times New Roman"/>
          <w:b w:val="0"/>
          <w:bCs w:val="0"/>
          <w:color w:val="000000" w:themeColor="text1"/>
          <w:kern w:val="0"/>
          <w:sz w:val="32"/>
          <w:szCs w:val="32"/>
          <w:lang w:val="en-US" w:eastAsia="zh-CN"/>
          <w14:textFill>
            <w14:solidFill>
              <w14:schemeClr w14:val="tx1"/>
            </w14:solidFill>
          </w14:textFill>
        </w:rPr>
        <w:t>大理州第二人民医院监控存储硬盘采购项目（三次）</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3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DLZEYZCB-2024-04</w:t>
      </w:r>
    </w:p>
    <w:tbl>
      <w:tblPr>
        <w:tblStyle w:val="1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24"/>
        <w:gridCol w:w="1327"/>
        <w:gridCol w:w="623"/>
        <w:gridCol w:w="761"/>
        <w:gridCol w:w="1073"/>
        <w:gridCol w:w="1247"/>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序号</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投标报价</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产品名称</w:t>
            </w:r>
          </w:p>
        </w:tc>
        <w:tc>
          <w:tcPr>
            <w:tcW w:w="62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数量</w:t>
            </w:r>
          </w:p>
        </w:tc>
        <w:tc>
          <w:tcPr>
            <w:tcW w:w="761"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计量</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单位</w:t>
            </w: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单价（元）</w:t>
            </w:r>
          </w:p>
        </w:tc>
        <w:tc>
          <w:tcPr>
            <w:tcW w:w="1247" w:type="dxa"/>
            <w:vAlign w:val="center"/>
          </w:tcPr>
          <w:p>
            <w:pPr>
              <w:ind w:firstLine="105" w:firstLineChars="5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合价（元）</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交货地点/备注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4</w:t>
            </w:r>
          </w:p>
        </w:tc>
        <w:tc>
          <w:tcPr>
            <w:tcW w:w="3351" w:type="dxa"/>
            <w:gridSpan w:val="2"/>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5</w:t>
            </w:r>
          </w:p>
        </w:tc>
        <w:tc>
          <w:tcPr>
            <w:tcW w:w="3351" w:type="dxa"/>
            <w:gridSpan w:val="2"/>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484" w:type="dxa"/>
            <w:gridSpan w:val="2"/>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 xml:space="preserve">投标总报价（元） </w:t>
            </w:r>
          </w:p>
        </w:tc>
        <w:tc>
          <w:tcPr>
            <w:tcW w:w="7145" w:type="dxa"/>
            <w:gridSpan w:val="6"/>
            <w:vAlign w:val="center"/>
          </w:tcPr>
          <w:p>
            <w:pP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大写：</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629"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14:textFill>
            <w14:solidFill>
              <w14:schemeClr w14:val="tx1"/>
            </w14:solidFill>
          </w14:textFill>
        </w:rPr>
        <w:t>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方正仿宋_GBK" w:cs="Times New Roman"/>
          <w:color w:val="000000" w:themeColor="text1"/>
          <w:sz w:val="21"/>
          <w:szCs w:val="21"/>
          <w14:textFill>
            <w14:solidFill>
              <w14:schemeClr w14:val="tx1"/>
            </w14:solidFill>
          </w14:textFill>
        </w:rPr>
        <w:t>表中“</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”应与格式2“</w:t>
      </w:r>
      <w:r>
        <w:rPr>
          <w:rFonts w:hint="default" w:ascii="Times New Roman" w:hAnsi="Times New Roman" w:eastAsia="方正仿宋_GBK" w:cs="Times New Roman"/>
          <w:b/>
          <w:color w:val="000000" w:themeColor="text1"/>
          <w:sz w:val="21"/>
          <w:szCs w:val="21"/>
          <w14:textFill>
            <w14:solidFill>
              <w14:schemeClr w14:val="tx1"/>
            </w14:solidFill>
          </w14:textFill>
        </w:rPr>
        <w:t>投标函</w:t>
      </w:r>
      <w:r>
        <w:rPr>
          <w:rFonts w:hint="default" w:ascii="Times New Roman" w:hAnsi="Times New Roman" w:eastAsia="方正仿宋_GBK" w:cs="Times New Roman"/>
          <w:color w:val="000000" w:themeColor="text1"/>
          <w:sz w:val="21"/>
          <w:szCs w:val="21"/>
          <w14:textFill>
            <w14:solidFill>
              <w14:schemeClr w14:val="tx1"/>
            </w14:solidFill>
          </w14:textFill>
        </w:rPr>
        <w:t>”中 “</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”一致。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2.</w:t>
      </w:r>
      <w:r>
        <w:rPr>
          <w:rFonts w:hint="default" w:ascii="Times New Roman" w:hAnsi="Times New Roman" w:eastAsia="方正仿宋_GBK" w:cs="Times New Roman"/>
          <w:b/>
          <w:color w:val="000000" w:themeColor="text1"/>
          <w:sz w:val="21"/>
          <w:szCs w:val="21"/>
          <w14:textFill>
            <w14:solidFill>
              <w14:schemeClr w14:val="tx1"/>
            </w14:solidFill>
          </w14:textFill>
        </w:rPr>
        <w:t>投标报价包括包装费、运输费、装卸费、利润、税金、检验、安装、调试费等一切费用，并能保证供应商完成履行合同所需的全部工作费用。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59" w:leftChars="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3.</w:t>
      </w:r>
      <w:r>
        <w:rPr>
          <w:rFonts w:hint="default" w:ascii="Times New Roman" w:hAnsi="Times New Roman" w:eastAsia="方正仿宋_GBK" w:cs="Times New Roman"/>
          <w:b/>
          <w:color w:val="000000" w:themeColor="text1"/>
          <w:sz w:val="21"/>
          <w:szCs w:val="21"/>
          <w14:textFill>
            <w14:solidFill>
              <w14:schemeClr w14:val="tx1"/>
            </w14:solidFill>
          </w14:textFill>
        </w:rPr>
        <w:t>开标时，</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响应文件中开标一览表(报价表)内容与</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响应文件中明细表内容不一致的，以开标一览表(报价表)为准。</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响应文件的大写金额和小写金额不一致的，以大写金额为准；总价金额与按单价汇总金额不一致的，以单价金额计算结果为准；单价金额小数点有明显错位的，应以总价为准，并修改单价；对不同文字文本</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响应文件的解释发生异议的，以中文文本为准。</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4.投标产品有5个以上的允许增加行，但不允许增减列。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5.</w:t>
      </w:r>
      <w:r>
        <w:rPr>
          <w:rFonts w:hint="default" w:ascii="Times New Roman" w:hAnsi="Times New Roman" w:eastAsia="方正仿宋_GBK" w:cs="Times New Roman"/>
          <w:b/>
          <w:color w:val="000000" w:themeColor="text1"/>
          <w:sz w:val="21"/>
          <w:szCs w:val="21"/>
          <w14:textFill>
            <w14:solidFill>
              <w14:schemeClr w14:val="tx1"/>
            </w14:solidFill>
          </w14:textFill>
        </w:rPr>
        <w:t>此表应放于</w:t>
      </w: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响应文件目录后第一页。</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 </w:t>
      </w:r>
      <w:r>
        <w:rPr>
          <w:rFonts w:hint="default" w:ascii="Times New Roman" w:hAnsi="Times New Roman" w:eastAsia="方正仿宋_GBK" w:cs="Times New Roman"/>
          <w:b/>
          <w:color w:val="FF0000"/>
          <w:sz w:val="21"/>
          <w:szCs w:val="21"/>
          <w:lang w:val="en-US" w:eastAsia="zh-CN"/>
        </w:rPr>
        <w:t>6.本表应盖单位鲜章，法定代表人或委托代理人应签字或盖章（未按要求的视为无效报价）。</w:t>
      </w:r>
    </w:p>
    <w:p>
      <w:pPr>
        <w:pStyle w:val="2"/>
        <w:numPr>
          <w:ilvl w:val="0"/>
          <w:numId w:val="0"/>
        </w:num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bidi w:val="0"/>
        <w:rPr>
          <w:rFonts w:hint="default" w:ascii="Times New Roman" w:hAnsi="Times New Roman" w:cs="Times New Roman"/>
        </w:rPr>
      </w:pPr>
      <w:bookmarkStart w:id="197" w:name="_Toc15324"/>
    </w:p>
    <w:p>
      <w:pPr>
        <w:pStyle w:val="2"/>
        <w:rPr>
          <w:rFonts w:hint="default" w:ascii="Times New Roman" w:hAnsi="Times New Roman" w:cs="Times New Roman"/>
        </w:rPr>
      </w:pPr>
    </w:p>
    <w:p>
      <w:pPr>
        <w:pStyle w:val="4"/>
        <w:bidi w:val="0"/>
        <w:rPr>
          <w:rFonts w:hint="default" w:ascii="Times New Roman" w:hAnsi="Times New Roman" w:cs="Times New Roman"/>
        </w:rPr>
      </w:pPr>
      <w:bookmarkStart w:id="198" w:name="_Toc12794_WPSOffice_Level2"/>
      <w:r>
        <w:rPr>
          <w:rFonts w:hint="default" w:ascii="Times New Roman" w:hAnsi="Times New Roman" w:cs="Times New Roman"/>
        </w:rPr>
        <w:t>格式2：投 标 函</w:t>
      </w:r>
      <w:bookmarkEnd w:id="197"/>
      <w:bookmarkEnd w:id="19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kern w:val="0"/>
          <w:sz w:val="32"/>
          <w:szCs w:val="24"/>
          <w:lang w:val="en-US" w:eastAsia="zh-CN" w:bidi="ar-SA"/>
        </w:rPr>
      </w:pPr>
      <w:bookmarkStart w:id="199" w:name="_Toc393354841"/>
      <w:bookmarkStart w:id="200" w:name="_Toc476856077"/>
      <w:bookmarkStart w:id="201" w:name="_Toc475291694"/>
      <w:r>
        <w:rPr>
          <w:rFonts w:hint="default" w:ascii="Times New Roman" w:hAnsi="Times New Roman" w:eastAsia="方正仿宋_GBK" w:cs="Times New Roman"/>
          <w:b/>
          <w:bCs w:val="0"/>
          <w:kern w:val="0"/>
          <w:sz w:val="32"/>
          <w:szCs w:val="24"/>
          <w:lang w:val="en-US" w:eastAsia="zh-CN" w:bidi="ar-SA"/>
        </w:rPr>
        <w:t>投 标 函</w:t>
      </w:r>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我方仔细研究了</w:t>
      </w:r>
      <w:r>
        <w:rPr>
          <w:rFonts w:hint="eastAsia"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大理州第二人民医院监控存储硬盘采购项目（三次）</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DLZEYZCB-2024-04</w:t>
      </w:r>
      <w:r>
        <w:rPr>
          <w:rFonts w:hint="default" w:ascii="Times New Roman" w:hAnsi="Times New Roman" w:eastAsia="方正仿宋_GBK" w:cs="Times New Roman"/>
          <w:color w:val="000000" w:themeColor="text1"/>
          <w:sz w:val="32"/>
          <w:szCs w:val="32"/>
          <w14:textFill>
            <w14:solidFill>
              <w14:schemeClr w14:val="tx1"/>
            </w14:solidFill>
          </w14:textFill>
        </w:rPr>
        <w:t>）项目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的全部内容，正式授权下述签字人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（姓名和职务）     </w:t>
      </w:r>
      <w:r>
        <w:rPr>
          <w:rFonts w:hint="default" w:ascii="Times New Roman" w:hAnsi="Times New Roman" w:eastAsia="方正仿宋_GBK" w:cs="Times New Roman"/>
          <w:color w:val="000000" w:themeColor="text1"/>
          <w:sz w:val="32"/>
          <w:szCs w:val="32"/>
          <w14:textFill>
            <w14:solidFill>
              <w14:schemeClr w14:val="tx1"/>
            </w14:solidFill>
          </w14:textFill>
        </w:rPr>
        <w:t>全权代表供应商</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项目定点供应实施要求，投标</w:t>
      </w:r>
      <w:r>
        <w:rPr>
          <w:rFonts w:hint="default" w:ascii="Times New Roman" w:hAnsi="Times New Roman" w:eastAsia="方正仿宋_GBK" w:cs="Times New Roman"/>
          <w:b w:val="0"/>
          <w:bCs/>
          <w:color w:val="000000" w:themeColor="text1"/>
          <w:sz w:val="32"/>
          <w:szCs w:val="32"/>
          <w14:textFill>
            <w14:solidFill>
              <w14:schemeClr w14:val="tx1"/>
            </w14:solidFill>
          </w14:textFill>
        </w:rPr>
        <w:t>总价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（含税价）：大写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(小写￥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元 </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（交货期）   </w:t>
      </w:r>
      <w:r>
        <w:rPr>
          <w:rFonts w:hint="default" w:ascii="Times New Roman" w:hAnsi="Times New Roman" w:eastAsia="方正仿宋_GBK" w:cs="Times New Roman"/>
          <w:color w:val="000000" w:themeColor="text1"/>
          <w:sz w:val="32"/>
          <w:szCs w:val="32"/>
          <w:u w:val="none"/>
          <w14:textFill>
            <w14:solidFill>
              <w14:schemeClr w14:val="tx1"/>
            </w14:solidFill>
          </w14:textFill>
        </w:rPr>
        <w:t>组织</w:t>
      </w:r>
      <w:r>
        <w:rPr>
          <w:rFonts w:hint="default" w:ascii="Times New Roman" w:hAnsi="Times New Roman" w:eastAsia="方正仿宋_GBK" w:cs="Times New Roman"/>
          <w:color w:val="000000" w:themeColor="text1"/>
          <w:sz w:val="32"/>
          <w:szCs w:val="32"/>
          <w14:textFill>
            <w14:solidFill>
              <w14:schemeClr w14:val="tx1"/>
            </w14:solidFill>
          </w14:textFill>
        </w:rPr>
        <w:t>完成交货验收。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2、我方已详细审查全部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，包括</w:t>
      </w:r>
      <w:r>
        <w:rPr>
          <w:rFonts w:hint="default" w:ascii="Times New Roman" w:hAnsi="Times New Roman" w:eastAsia="方正仿宋_GBK" w:cs="Times New Roman"/>
          <w:color w:val="000000" w:themeColor="text1"/>
          <w:sz w:val="32"/>
          <w:szCs w:val="32"/>
          <w:u w:val="single"/>
          <w14:textFill>
            <w14:solidFill>
              <w14:schemeClr w14:val="tx1"/>
            </w14:solidFill>
          </w14:textFill>
        </w:rPr>
        <w:t>（澄清文件）(如果有的话)</w:t>
      </w:r>
      <w:r>
        <w:rPr>
          <w:rFonts w:hint="default" w:ascii="Times New Roman" w:hAnsi="Times New Roman" w:eastAsia="方正仿宋_GBK" w:cs="Times New Roman"/>
          <w:color w:val="000000" w:themeColor="text1"/>
          <w:sz w:val="32"/>
          <w:szCs w:val="32"/>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3、在供应商须知规定的开标日期起遵循本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响应文件，并在本投标有效期自开标日起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90日历日</w:t>
      </w:r>
      <w:r>
        <w:rPr>
          <w:rFonts w:hint="default" w:ascii="Times New Roman" w:hAnsi="Times New Roman" w:eastAsia="方正仿宋_GBK" w:cs="Times New Roman"/>
          <w:color w:val="000000" w:themeColor="text1"/>
          <w:sz w:val="32"/>
          <w:szCs w:val="32"/>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7、完全理解贵方不一定要接受最低报价的供应商为中标人的行为。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、我方在此声明，所递交的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4"/>
        <w:bidi w:val="0"/>
        <w:rPr>
          <w:rFonts w:hint="default" w:ascii="Times New Roman" w:hAnsi="Times New Roman" w:cs="Times New Roman"/>
        </w:rPr>
      </w:pPr>
      <w:bookmarkStart w:id="202" w:name="_Toc4973"/>
      <w:bookmarkStart w:id="203" w:name="_Toc2131_WPSOffice_Level2"/>
      <w:r>
        <w:rPr>
          <w:rFonts w:hint="default" w:ascii="Times New Roman" w:hAnsi="Times New Roman" w:cs="Times New Roman"/>
        </w:rPr>
        <w:t>格式3：法定代表人身份证明书</w:t>
      </w:r>
      <w:bookmarkEnd w:id="202"/>
      <w:bookmarkEnd w:id="203"/>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val="0"/>
          <w:color w:val="000000" w:themeColor="text1"/>
          <w:sz w:val="32"/>
          <w:szCs w:val="32"/>
          <w14:textFill>
            <w14:solidFill>
              <w14:schemeClr w14:val="tx1"/>
            </w14:solidFill>
          </w14:textFill>
        </w:rPr>
      </w:pPr>
      <w:bookmarkStart w:id="204" w:name="_Toc476856087"/>
      <w:bookmarkStart w:id="205" w:name="_Toc475291704"/>
      <w:bookmarkStart w:id="206" w:name="_Toc393354852"/>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法定代表人身份证明书</w:t>
      </w:r>
      <w:bookmarkEnd w:id="204"/>
      <w:bookmarkEnd w:id="205"/>
      <w:bookmarkEnd w:id="206"/>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单位性质：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成立时间：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经营期限：</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性别：</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年龄：</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职务：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bidi w:val="0"/>
        <w:rPr>
          <w:rFonts w:hint="default" w:ascii="Times New Roman" w:hAnsi="Times New Roman" w:cs="Times New Roman"/>
        </w:rPr>
      </w:pPr>
      <w:bookmarkStart w:id="207" w:name="_Toc28408_WPSOffice_Level2"/>
      <w:bookmarkStart w:id="208" w:name="_Toc29372"/>
      <w:r>
        <w:rPr>
          <w:rFonts w:hint="default" w:ascii="Times New Roman" w:hAnsi="Times New Roman" w:cs="Times New Roman"/>
        </w:rPr>
        <w:t>格式4：法定代表人授权委托书</w:t>
      </w:r>
      <w:bookmarkEnd w:id="207"/>
      <w:bookmarkEnd w:id="20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09" w:name="_Toc213141107"/>
      <w:bookmarkStart w:id="210" w:name="_Toc393354853"/>
      <w:bookmarkStart w:id="211" w:name="_Toc476856088"/>
      <w:bookmarkStart w:id="212" w:name="_Toc475291705"/>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法定代表人授权委托书</w:t>
      </w:r>
      <w:bookmarkEnd w:id="209"/>
      <w:bookmarkEnd w:id="210"/>
      <w:bookmarkEnd w:id="211"/>
      <w:bookmarkEnd w:id="21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本授权书声明：</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的法定代表人代表本公司授权</w:t>
      </w:r>
      <w:r>
        <w:rPr>
          <w:rFonts w:hint="default" w:ascii="Times New Roman" w:hAnsi="Times New Roman" w:eastAsia="方正仿宋_GBK" w:cs="Times New Roman"/>
          <w:color w:val="000000" w:themeColor="text1"/>
          <w:sz w:val="32"/>
          <w:szCs w:val="32"/>
          <w:u w:val="single"/>
          <w14:textFill>
            <w14:solidFill>
              <w14:schemeClr w14:val="tx1"/>
            </w14:solidFill>
          </w14:textFill>
        </w:rPr>
        <w:t>（委托代理人姓名）</w:t>
      </w:r>
      <w:r>
        <w:rPr>
          <w:rFonts w:hint="default" w:ascii="Times New Roman" w:hAnsi="Times New Roman" w:eastAsia="方正仿宋_GBK" w:cs="Times New Roman"/>
          <w:color w:val="000000" w:themeColor="text1"/>
          <w:sz w:val="32"/>
          <w:szCs w:val="32"/>
          <w14:textFill>
            <w14:solidFill>
              <w14:schemeClr w14:val="tx1"/>
            </w14:solidFill>
          </w14:textFill>
        </w:rPr>
        <w:t>为本公司合法代理人，就贵方组织的有关</w:t>
      </w:r>
      <w:r>
        <w:rPr>
          <w:rFonts w:hint="eastAsia"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大理州第二人民医院监控存储硬盘采购项目（三次）</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DLZEYZCB-2024-04</w:t>
      </w:r>
      <w:r>
        <w:rPr>
          <w:rFonts w:hint="default" w:ascii="Times New Roman" w:hAnsi="Times New Roman" w:eastAsia="方正仿宋_GBK" w:cs="Times New Roman"/>
          <w:color w:val="000000" w:themeColor="text1"/>
          <w:sz w:val="32"/>
          <w:szCs w:val="32"/>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法定代表人（签字或盖章）： </w:t>
      </w:r>
      <w:r>
        <w:rPr>
          <w:rFonts w:hint="default" w:ascii="Times New Roman" w:hAnsi="Times New Roman" w:eastAsia="方正仿宋_GBK" w:cs="Times New Roman"/>
          <w:color w:val="000000" w:themeColor="text1"/>
          <w:sz w:val="32"/>
          <w:szCs w:val="32"/>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___________________________________</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tbl>
      <w:tblPr>
        <w:tblStyle w:val="13"/>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委托代理人姓名（签字）：</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63" w:hangingChars="51"/>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2.在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21"/>
          <w:szCs w:val="21"/>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3.法人到场开标无需授权</w:t>
      </w:r>
      <w:r>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t>。</w:t>
      </w: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13" w:name="_Toc251"/>
    </w:p>
    <w:p>
      <w:pPr>
        <w:pStyle w:val="4"/>
        <w:bidi w:val="0"/>
        <w:rPr>
          <w:rFonts w:hint="default" w:ascii="Times New Roman" w:hAnsi="Times New Roman" w:cs="Times New Roman"/>
        </w:rPr>
      </w:pPr>
      <w:bookmarkStart w:id="214" w:name="_Toc6505_WPSOffice_Level2"/>
      <w:r>
        <w:rPr>
          <w:rFonts w:hint="default" w:ascii="Times New Roman" w:hAnsi="Times New Roman" w:cs="Times New Roman"/>
        </w:rPr>
        <w:t>格式5：合同履约承诺书</w:t>
      </w:r>
      <w:bookmarkEnd w:id="213"/>
      <w:bookmarkEnd w:id="21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cs="Times New Roman"/>
          <w:color w:val="000000" w:themeColor="text1"/>
          <w:sz w:val="32"/>
          <w:szCs w:val="32"/>
          <w:u w:val="none"/>
          <w14:textFill>
            <w14:solidFill>
              <w14:schemeClr w14:val="tx1"/>
            </w14:solidFill>
          </w14:textFill>
        </w:rPr>
      </w:pPr>
      <w:r>
        <w:rPr>
          <w:rFonts w:hint="default" w:ascii="Times New Roman" w:hAnsi="Times New Roman" w:cs="Times New Roman"/>
          <w:color w:val="000000" w:themeColor="text1"/>
          <w:sz w:val="32"/>
          <w:szCs w:val="32"/>
          <w:u w:val="none"/>
          <w14:textFill>
            <w14:solidFill>
              <w14:schemeClr w14:val="tx1"/>
            </w14:solidFill>
          </w14:textFill>
        </w:rPr>
        <w:t>致</w:t>
      </w:r>
      <w:r>
        <w:rPr>
          <w:rFonts w:hint="default" w:ascii="Times New Roman" w:hAnsi="Times New Roman" w:cs="Times New Roman"/>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top"/>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我单位已详细阅读并完全理解、同意《</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》规定期间内书面提出的疑问外，我单位严格按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二</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按采购要求编制投标报价；我单位的投标报价包括《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》所述报价组成的所有内容、并包括《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三</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我单位确认本次投标报价未低于成本价，保证按《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四</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我单位保证在《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left"/>
        <w:textAlignment w:val="top"/>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日期：</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年</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月</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日</w:t>
      </w:r>
    </w:p>
    <w:p>
      <w:pPr>
        <w:spacing w:line="360" w:lineRule="auto"/>
        <w:ind w:firstLine="480"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4"/>
        <w:bidi w:val="0"/>
        <w:rPr>
          <w:rFonts w:hint="default" w:ascii="Times New Roman" w:hAnsi="Times New Roman" w:cs="Times New Roman"/>
        </w:rPr>
      </w:pPr>
      <w:bookmarkStart w:id="215" w:name="_Toc27815_WPSOffice_Level2"/>
      <w:bookmarkStart w:id="216" w:name="_Toc30509"/>
      <w:r>
        <w:rPr>
          <w:rFonts w:hint="default" w:ascii="Times New Roman" w:hAnsi="Times New Roman" w:cs="Times New Roman"/>
        </w:rPr>
        <w:t>格式6：质量保证措施承诺书</w:t>
      </w:r>
      <w:bookmarkEnd w:id="215"/>
      <w:bookmarkEnd w:id="21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质量保证措施承诺书</w:t>
      </w:r>
    </w:p>
    <w:p>
      <w:pPr>
        <w:spacing w:line="400" w:lineRule="exact"/>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本书作为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（供应商名称）对贵方组织的</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大理白族自治州第二人民医院</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安防设备</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为：</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DLZEYZCB-2024-04</w:t>
      </w:r>
      <w:r>
        <w:rPr>
          <w:rFonts w:hint="default" w:ascii="Times New Roman" w:hAnsi="Times New Roman" w:eastAsia="方正仿宋_GBK" w:cs="Times New Roman"/>
          <w:color w:val="000000" w:themeColor="text1"/>
          <w:sz w:val="32"/>
          <w:szCs w:val="32"/>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17" w:name="_Toc29227_WPSOffice_Level2"/>
      <w:bookmarkStart w:id="218" w:name="_Toc6630_WPSOffice_Level2"/>
      <w:bookmarkStart w:id="219" w:name="_Toc6348_WPSOffice_Level2"/>
      <w:r>
        <w:rPr>
          <w:rFonts w:hint="default" w:ascii="Times New Roman" w:hAnsi="Times New Roman" w:eastAsia="方正仿宋_GBK" w:cs="Times New Roman"/>
          <w:color w:val="000000" w:themeColor="text1"/>
          <w:sz w:val="32"/>
          <w:szCs w:val="32"/>
          <w14:textFill>
            <w14:solidFill>
              <w14:schemeClr w14:val="tx1"/>
            </w14:solidFill>
          </w14:textFill>
        </w:rPr>
        <w:t>1、</w:t>
      </w:r>
      <w:bookmarkEnd w:id="217"/>
      <w:bookmarkEnd w:id="218"/>
      <w:bookmarkEnd w:id="219"/>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220" w:name="_Toc3594_WPSOffice_Level2"/>
      <w:bookmarkStart w:id="221" w:name="_Toc16152_WPSOffice_Level2"/>
      <w:bookmarkStart w:id="222" w:name="_Toc19964_WPSOffice_Level2"/>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bookmarkEnd w:id="220"/>
      <w:bookmarkEnd w:id="221"/>
      <w:bookmarkEnd w:id="222"/>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default" w:ascii="Times New Roman" w:hAnsi="Times New Roman" w:eastAsia="方正仿宋_GBK" w:cs="Times New Roman"/>
          <w:b w:val="0"/>
          <w:bCs w:val="0"/>
          <w:color w:val="FF0000"/>
          <w:sz w:val="32"/>
          <w:szCs w:val="32"/>
          <w:lang w:val="en-US" w:eastAsia="zh-CN"/>
        </w:rPr>
      </w:pPr>
      <w:r>
        <w:rPr>
          <w:rFonts w:hint="default" w:ascii="Times New Roman" w:hAnsi="Times New Roman" w:eastAsia="方正仿宋_GBK" w:cs="Times New Roman"/>
          <w:b w:val="0"/>
          <w:bCs w:val="0"/>
          <w:color w:val="FF0000"/>
          <w:sz w:val="32"/>
          <w:szCs w:val="32"/>
        </w:rPr>
        <w:t>本保证书自开标之日起90日历天内有效</w:t>
      </w:r>
      <w:r>
        <w:rPr>
          <w:rFonts w:hint="default" w:ascii="Times New Roman" w:hAnsi="Times New Roman" w:eastAsia="方正仿宋_GBK" w:cs="Times New Roman"/>
          <w:b w:val="0"/>
          <w:bCs w:val="0"/>
          <w:color w:val="FF0000"/>
          <w:sz w:val="32"/>
          <w:szCs w:val="32"/>
          <w:lang w:eastAsia="zh-CN"/>
        </w:rPr>
        <w:t>，</w:t>
      </w:r>
      <w:r>
        <w:rPr>
          <w:rFonts w:hint="default" w:ascii="Times New Roman" w:hAnsi="Times New Roman" w:eastAsia="方正仿宋_GBK" w:cs="Times New Roman"/>
          <w:b w:val="0"/>
          <w:bCs w:val="0"/>
          <w:color w:val="FF0000"/>
          <w:sz w:val="32"/>
          <w:szCs w:val="32"/>
          <w:lang w:val="en-US" w:eastAsia="zh-CN"/>
        </w:rPr>
        <w:t>如我方成交则至货物质保期满为止有效。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（无固定格式供应商自行拟写，</w:t>
      </w:r>
      <w:r>
        <w:rPr>
          <w:rFonts w:hint="default" w:ascii="Times New Roman" w:hAnsi="Times New Roman" w:cs="Times New Roman"/>
          <w:color w:val="000000" w:themeColor="text1"/>
          <w:sz w:val="32"/>
          <w:szCs w:val="32"/>
          <w:lang w:val="en-US" w:eastAsia="zh-CN"/>
          <w14:textFill>
            <w14:solidFill>
              <w14:schemeClr w14:val="tx1"/>
            </w14:solidFill>
          </w14:textFill>
        </w:rPr>
        <w:t>若有</w:t>
      </w:r>
      <w:r>
        <w:rPr>
          <w:rFonts w:hint="default" w:ascii="Times New Roman" w:hAnsi="Times New Roman" w:eastAsia="方正仿宋_GBK" w:cs="Times New Roman"/>
          <w:color w:val="000000" w:themeColor="text1"/>
          <w:sz w:val="32"/>
          <w:szCs w:val="32"/>
          <w14:textFill>
            <w14:solidFill>
              <w14:schemeClr w14:val="tx1"/>
            </w14:solidFill>
          </w14:textFill>
        </w:rPr>
        <w:t>相关证明材料复印件附后）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23" w:name="_Toc28246_WPSOffice_Level2"/>
      <w:bookmarkStart w:id="224" w:name="_Toc374"/>
      <w:r>
        <w:rPr>
          <w:rFonts w:hint="default" w:ascii="Times New Roman" w:hAnsi="Times New Roman" w:cs="Times New Roman"/>
        </w:rPr>
        <w:t>格式7：技术参数说明及偏离表</w:t>
      </w:r>
      <w:bookmarkEnd w:id="223"/>
      <w:bookmarkEnd w:id="22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25" w:name="_Toc213141099"/>
      <w:bookmarkStart w:id="226" w:name="_Toc393354847"/>
      <w:bookmarkStart w:id="227" w:name="_Toc484267486"/>
      <w:bookmarkStart w:id="228" w:name="_Toc475291697"/>
      <w:r>
        <w:rPr>
          <w:rFonts w:hint="default" w:ascii="Times New Roman" w:hAnsi="Times New Roman" w:eastAsia="方正仿宋_GBK" w:cs="Times New Roman"/>
          <w:b/>
          <w:bCs w:val="0"/>
          <w:color w:val="000000" w:themeColor="text1"/>
          <w:sz w:val="32"/>
          <w:szCs w:val="32"/>
          <w14:textFill>
            <w14:solidFill>
              <w14:schemeClr w14:val="tx1"/>
            </w14:solidFill>
          </w14:textFill>
        </w:rPr>
        <w:t>技术参数说明及偏离表</w:t>
      </w:r>
      <w:bookmarkEnd w:id="225"/>
      <w:bookmarkEnd w:id="226"/>
      <w:bookmarkEnd w:id="227"/>
      <w:bookmarkEnd w:id="228"/>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请按投标产品的实际技术参数，逐条对应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”中要求的技术规范认真填写该表。</w:t>
      </w:r>
    </w:p>
    <w:tbl>
      <w:tblPr>
        <w:tblStyle w:val="1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68"/>
        <w:gridCol w:w="537"/>
        <w:gridCol w:w="560"/>
        <w:gridCol w:w="641"/>
        <w:gridCol w:w="666"/>
        <w:gridCol w:w="565"/>
        <w:gridCol w:w="904"/>
        <w:gridCol w:w="1464"/>
        <w:gridCol w:w="172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品牌</w:t>
            </w:r>
          </w:p>
        </w:tc>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产地</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单位</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数量</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单价</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合价（元）</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询价</w:t>
            </w:r>
            <w:r>
              <w:rPr>
                <w:rFonts w:hint="default" w:ascii="Times New Roman" w:hAnsi="Times New Roman" w:cs="Times New Roman"/>
                <w:b/>
                <w:color w:val="000000" w:themeColor="text1"/>
                <w:sz w:val="20"/>
                <w:szCs w:val="21"/>
                <w:lang w:eastAsia="zh-CN"/>
                <w14:textFill>
                  <w14:solidFill>
                    <w14:schemeClr w14:val="tx1"/>
                  </w14:solidFill>
                </w14:textFill>
              </w:rPr>
              <w:t>采购文件</w:t>
            </w:r>
            <w:r>
              <w:rPr>
                <w:rFonts w:hint="default" w:ascii="Times New Roman" w:hAnsi="Times New Roman" w:cs="Times New Roman"/>
                <w:b/>
                <w:color w:val="000000" w:themeColor="text1"/>
                <w:sz w:val="20"/>
                <w:szCs w:val="21"/>
                <w14:textFill>
                  <w14:solidFill>
                    <w14:schemeClr w14:val="tx1"/>
                  </w14:solidFill>
                </w14:textFill>
              </w:rPr>
              <w:t>技术参数要求</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投标产品技术参数及配置</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表格中“偏离”一列，供应商只能如实填写“正偏离”、“负偏离”或“无偏离”。凡投标内容高于</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要求的，按“正偏离”填写；低于</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要求的，按“负偏离”填写；满足</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要求的，按“无偏离”填写。并在“</w:t>
      </w:r>
      <w:r>
        <w:rPr>
          <w:rFonts w:hint="default" w:ascii="Times New Roman" w:hAnsi="Times New Roman" w:eastAsia="方正仿宋_GBK" w:cs="Times New Roman"/>
          <w:b/>
          <w:color w:val="000000" w:themeColor="text1"/>
          <w:sz w:val="21"/>
          <w:szCs w:val="21"/>
          <w14:textFill>
            <w14:solidFill>
              <w14:schemeClr w14:val="tx1"/>
            </w14:solidFill>
          </w14:textFill>
        </w:rPr>
        <w:t>投标产品技术参数及配置”一列中</w:t>
      </w:r>
      <w:r>
        <w:rPr>
          <w:rFonts w:hint="default" w:ascii="Times New Roman" w:hAnsi="Times New Roman" w:eastAsia="方正仿宋_GBK" w:cs="Times New Roman"/>
          <w:color w:val="000000" w:themeColor="text1"/>
          <w:sz w:val="21"/>
          <w:szCs w:val="21"/>
          <w14:textFill>
            <w14:solidFill>
              <w14:schemeClr w14:val="tx1"/>
            </w14:solidFill>
          </w14:textFill>
        </w:rPr>
        <w:t>写明技术参数。</w:t>
      </w:r>
    </w:p>
    <w:p>
      <w:pPr>
        <w:spacing w:line="360" w:lineRule="auto"/>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采购需求</w:t>
      </w:r>
      <w:r>
        <w:rPr>
          <w:rFonts w:hint="default" w:ascii="Times New Roman" w:hAnsi="Times New Roman" w:eastAsia="方正仿宋_GBK" w:cs="Times New Roman"/>
          <w:bCs/>
          <w:color w:val="000000" w:themeColor="text1"/>
          <w:sz w:val="21"/>
          <w:szCs w:val="21"/>
          <w14:textFill>
            <w14:solidFill>
              <w14:schemeClr w14:val="tx1"/>
            </w14:solidFill>
          </w14:textFill>
        </w:rPr>
        <w:t>》中的序号。</w:t>
      </w:r>
    </w:p>
    <w:p>
      <w:pPr>
        <w:spacing w:line="360" w:lineRule="auto"/>
        <w:ind w:firstLine="420" w:firstLineChars="200"/>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Cs/>
          <w:color w:val="000000" w:themeColor="text1"/>
          <w:sz w:val="21"/>
          <w:szCs w:val="21"/>
          <w14:textFill>
            <w14:solidFill>
              <w14:schemeClr w14:val="tx1"/>
            </w14:solidFill>
          </w14:textFill>
        </w:rPr>
        <w:t>3</w:t>
      </w:r>
      <w:r>
        <w:rPr>
          <w:rFonts w:hint="default" w:ascii="Times New Roman" w:hAnsi="Times New Roman" w:cs="Times New Roman"/>
          <w:bCs/>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21"/>
          <w:szCs w:val="21"/>
          <w14:textFill>
            <w14:solidFill>
              <w14:schemeClr w14:val="tx1"/>
            </w14:solidFill>
          </w14:textFill>
        </w:rPr>
        <w:t>各供应商必须对</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w:t>
      </w:r>
      <w:r>
        <w:rPr>
          <w:rFonts w:hint="default" w:ascii="Times New Roman" w:hAnsi="Times New Roman" w:eastAsia="方正仿宋_GBK" w:cs="Times New Roman"/>
          <w:bCs/>
          <w:color w:val="000000" w:themeColor="text1"/>
          <w:sz w:val="21"/>
          <w:szCs w:val="21"/>
          <w14:textFill>
            <w14:solidFill>
              <w14:schemeClr w14:val="tx1"/>
            </w14:solidFill>
          </w14:textFill>
        </w:rPr>
        <w:t>求》中的技术参数要求作出全面、真实的反映，供应商除如实填写技术规格偏离表外，</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Cs/>
          <w:color w:val="000000" w:themeColor="text1"/>
          <w:sz w:val="21"/>
          <w:szCs w:val="21"/>
          <w14:textFill>
            <w14:solidFill>
              <w14:schemeClr w14:val="tx1"/>
            </w14:solidFill>
          </w14:textFill>
        </w:rPr>
        <w:t>判响应文件中必须提供最新技术支持资料支持参数技术规格偏离表应答（技术支持资料以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公开发布的印刷资料或检测机构出具的检测报告为准。若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公开发布的印刷资料与检测机构出具的检测报告不一致，以检测机构出具的检测报告为准）</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w:t>
      </w:r>
    </w:p>
    <w:p>
      <w:pPr>
        <w:spacing w:line="600" w:lineRule="exact"/>
        <w:rPr>
          <w:rFonts w:hint="default" w:ascii="Times New Roman" w:hAnsi="Times New Roman" w:cs="Times New Roman"/>
          <w:color w:val="000000" w:themeColor="text1"/>
          <w:szCs w:val="21"/>
          <w14:textFill>
            <w14:solidFill>
              <w14:schemeClr w14:val="tx1"/>
            </w14:solidFill>
          </w14:textFill>
        </w:rPr>
      </w:pP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bidi w:val="0"/>
        <w:rPr>
          <w:rFonts w:hint="default" w:ascii="Times New Roman" w:hAnsi="Times New Roman" w:cs="Times New Roman"/>
        </w:rPr>
      </w:pPr>
    </w:p>
    <w:p>
      <w:pPr>
        <w:pStyle w:val="4"/>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29" w:name="_Toc21307_WPSOffice_Level2"/>
      <w:r>
        <w:rPr>
          <w:rFonts w:hint="default" w:ascii="Times New Roman" w:hAnsi="Times New Roman" w:cs="Times New Roman"/>
          <w:lang w:val="en-US" w:eastAsia="zh-CN"/>
        </w:rPr>
        <w:t>格式8：售后服务方案</w:t>
      </w:r>
      <w:bookmarkEnd w:id="229"/>
    </w:p>
    <w:p>
      <w:pPr>
        <w:pStyle w:val="2"/>
        <w:pageBreakBefore w:val="0"/>
        <w:widowControl w:val="0"/>
        <w:kinsoku/>
        <w:wordWrap/>
        <w:overflowPunct/>
        <w:topLinePunct w:val="0"/>
        <w:autoSpaceDE/>
        <w:autoSpaceDN/>
        <w:bidi w:val="0"/>
        <w:snapToGrid/>
        <w:spacing w:line="700" w:lineRule="exact"/>
        <w:textAlignment w:val="auto"/>
        <w:rPr>
          <w:rFonts w:hint="default" w:ascii="Times New Roman" w:hAnsi="Times New Roman" w:eastAsia="方正仿宋_GBK" w:cs="Times New Roman"/>
          <w:b w:val="0"/>
          <w:bCs w:val="0"/>
          <w:sz w:val="32"/>
          <w:szCs w:val="32"/>
          <w:lang w:val="en-US"/>
        </w:rPr>
      </w:pPr>
      <w:bookmarkStart w:id="230" w:name="_Toc20599_WPSOffice_Level2"/>
      <w:bookmarkStart w:id="231" w:name="_Toc30375_WPSOffice_Level2"/>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（供应商根据采购文件第五章采购需求中的服务要求填写，格式自拟）</w:t>
      </w:r>
      <w:bookmarkEnd w:id="230"/>
      <w:bookmarkEnd w:id="231"/>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32" w:name="_Toc28317_WPSOffice_Level2"/>
      <w:bookmarkStart w:id="233" w:name="_Toc524645879"/>
      <w:bookmarkStart w:id="234" w:name="_Toc525845913"/>
      <w:bookmarkStart w:id="235" w:name="_Toc14668"/>
      <w:bookmarkStart w:id="236" w:name="_Toc523263224"/>
      <w:bookmarkStart w:id="237" w:name="_Toc210298965"/>
      <w:bookmarkStart w:id="238" w:name="_Toc298160282"/>
      <w:r>
        <w:rPr>
          <w:rFonts w:hint="default" w:ascii="Times New Roman" w:hAnsi="Times New Roman" w:cs="Times New Roman"/>
          <w:lang w:val="en-US" w:eastAsia="zh-CN"/>
        </w:rPr>
        <w:t>格式9：无不良记录承诺书</w:t>
      </w:r>
      <w:bookmarkEnd w:id="232"/>
    </w:p>
    <w:bookmarkEnd w:id="233"/>
    <w:bookmarkEnd w:id="234"/>
    <w:bookmarkEnd w:id="235"/>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无</w:t>
      </w: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bCs w:val="0"/>
          <w:color w:val="000000" w:themeColor="text1"/>
          <w:sz w:val="32"/>
          <w:szCs w:val="32"/>
          <w14:textFill>
            <w14:solidFill>
              <w14:schemeClr w14:val="tx1"/>
            </w14:solidFill>
          </w14:textFill>
        </w:rPr>
        <w:t>记录承诺书</w:t>
      </w:r>
      <w:bookmarkEnd w:id="236"/>
    </w:p>
    <w:bookmarkEnd w:id="237"/>
    <w:bookmarkEnd w:id="238"/>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致</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我公司参加</w:t>
      </w:r>
      <w:r>
        <w:rPr>
          <w:rFonts w:hint="eastAsia"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大理州第二人民医院监控存储硬盘采购项目（三次）</w:t>
      </w:r>
      <w:r>
        <w:rPr>
          <w:rFonts w:hint="default" w:ascii="Times New Roman" w:hAnsi="Times New Roman" w:eastAsia="方正仿宋_GBK" w:cs="Times New Roman"/>
          <w:color w:val="000000" w:themeColor="text1"/>
          <w:sz w:val="32"/>
          <w:szCs w:val="32"/>
          <w14:textFill>
            <w14:solidFill>
              <w14:schemeClr w14:val="tx1"/>
            </w14:solidFill>
          </w14:textFill>
        </w:rPr>
        <w:t>的投标活动，我公司承诺，我公司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法人无任何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违法</w:t>
      </w:r>
      <w:r>
        <w:rPr>
          <w:rFonts w:hint="default" w:ascii="Times New Roman" w:hAnsi="Times New Roman" w:eastAsia="方正仿宋_GBK" w:cs="Times New Roman"/>
          <w:color w:val="000000" w:themeColor="text1"/>
          <w:sz w:val="32"/>
          <w:szCs w:val="32"/>
          <w14:textFill>
            <w14:solidFill>
              <w14:schemeClr w14:val="tx1"/>
            </w14:solidFill>
          </w14:textFill>
        </w:rPr>
        <w:t>犯罪</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及不良失信</w:t>
      </w:r>
      <w:r>
        <w:rPr>
          <w:rFonts w:hint="default" w:ascii="Times New Roman" w:hAnsi="Times New Roman" w:eastAsia="方正仿宋_GBK" w:cs="Times New Roman"/>
          <w:color w:val="000000" w:themeColor="text1"/>
          <w:sz w:val="32"/>
          <w:szCs w:val="32"/>
          <w14:textFill>
            <w14:solidFill>
              <w14:schemeClr w14:val="tx1"/>
            </w14:solidFill>
          </w14:textFill>
        </w:rPr>
        <w:t>记录。如有虚假，一经查实，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w:t>
      </w:r>
      <w:r>
        <w:rPr>
          <w:rFonts w:hint="default" w:ascii="Times New Roman" w:hAnsi="Times New Roman" w:eastAsia="方正仿宋_GBK" w:cs="Times New Roman"/>
          <w:color w:val="000000" w:themeColor="text1"/>
          <w:sz w:val="32"/>
          <w:szCs w:val="32"/>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特此承诺。</w:t>
      </w: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sz w:val="32"/>
          <w:szCs w:val="32"/>
        </w:rPr>
      </w:pP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39" w:name="_Toc27886"/>
    </w:p>
    <w:p>
      <w:pPr>
        <w:pStyle w:val="4"/>
        <w:bidi w:val="0"/>
        <w:rPr>
          <w:rFonts w:hint="default" w:ascii="Times New Roman" w:hAnsi="Times New Roman" w:cs="Times New Roman"/>
        </w:rPr>
      </w:pPr>
      <w:bookmarkStart w:id="240" w:name="_Toc6260_WPSOffice_Level2"/>
      <w:r>
        <w:rPr>
          <w:rFonts w:hint="default" w:ascii="Times New Roman" w:hAnsi="Times New Roman" w:cs="Times New Roman"/>
        </w:rPr>
        <w:t>格式</w:t>
      </w:r>
      <w:r>
        <w:rPr>
          <w:rFonts w:hint="default" w:ascii="Times New Roman" w:hAnsi="Times New Roman" w:cs="Times New Roman"/>
          <w:lang w:val="en-US" w:eastAsia="zh-CN"/>
        </w:rPr>
        <w:t>10</w:t>
      </w:r>
      <w:r>
        <w:rPr>
          <w:rFonts w:hint="default" w:ascii="Times New Roman" w:hAnsi="Times New Roman" w:cs="Times New Roman"/>
        </w:rPr>
        <w:t>：供应商信息表</w:t>
      </w:r>
      <w:bookmarkEnd w:id="239"/>
      <w:bookmarkEnd w:id="240"/>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（请供应商如实填写本表信息）</w:t>
      </w:r>
    </w:p>
    <w:tbl>
      <w:tblPr>
        <w:tblStyle w:val="13"/>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bidi w:val="0"/>
        <w:rPr>
          <w:rFonts w:hint="default" w:ascii="Times New Roman" w:hAnsi="Times New Roman" w:cs="Times New Roman"/>
        </w:rPr>
      </w:pPr>
      <w:bookmarkStart w:id="241" w:name="_Toc2778"/>
    </w:p>
    <w:p>
      <w:pPr>
        <w:pStyle w:val="4"/>
        <w:bidi w:val="0"/>
        <w:rPr>
          <w:rFonts w:hint="default" w:ascii="Times New Roman" w:hAnsi="Times New Roman" w:cs="Times New Roman"/>
        </w:rPr>
      </w:pPr>
      <w:bookmarkStart w:id="242" w:name="_Toc22631_WPSOffice_Level2"/>
      <w:r>
        <w:rPr>
          <w:rFonts w:hint="default" w:ascii="Times New Roman" w:hAnsi="Times New Roman" w:cs="Times New Roman"/>
        </w:rPr>
        <w:t>格式1</w:t>
      </w:r>
      <w:r>
        <w:rPr>
          <w:rFonts w:hint="default" w:ascii="Times New Roman" w:hAnsi="Times New Roman" w:cs="Times New Roman"/>
          <w:lang w:val="en-US" w:eastAsia="zh-CN"/>
        </w:rPr>
        <w:t>1</w:t>
      </w:r>
      <w:r>
        <w:rPr>
          <w:rFonts w:hint="default" w:ascii="Times New Roman" w:hAnsi="Times New Roman" w:cs="Times New Roman"/>
        </w:rPr>
        <w:t>：企业相关资料</w:t>
      </w:r>
      <w:bookmarkEnd w:id="241"/>
      <w:bookmarkEnd w:id="242"/>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43" w:name="_Toc3033_WPSOffice_Level2"/>
      <w:bookmarkStart w:id="244" w:name="_Toc12932_WPSOffice_Level2"/>
      <w:bookmarkStart w:id="245" w:name="_Toc11700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所投产品的说明书、彩页、检验报告等相关材料（若有）；</w:t>
      </w:r>
      <w:bookmarkEnd w:id="243"/>
      <w:bookmarkEnd w:id="244"/>
      <w:bookmarkEnd w:id="245"/>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46" w:name="_Toc21697_WPSOffice_Level2"/>
      <w:bookmarkStart w:id="247" w:name="_Toc21652_WPSOffice_Level2"/>
      <w:bookmarkStart w:id="248" w:name="_Toc23114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公司介绍、公司获奖证书、公司实力证明材料（若有）；</w:t>
      </w:r>
      <w:bookmarkEnd w:id="246"/>
      <w:bookmarkEnd w:id="247"/>
      <w:bookmarkEnd w:id="248"/>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49" w:name="_Toc23135_WPSOffice_Level2"/>
      <w:bookmarkStart w:id="250" w:name="_Toc16409_WPSOffice_Level2"/>
      <w:bookmarkStart w:id="251" w:name="_Toc32075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投标时所需提供的相关证明材料等等。</w:t>
      </w:r>
      <w:bookmarkEnd w:id="249"/>
      <w:bookmarkEnd w:id="250"/>
      <w:bookmarkEnd w:id="251"/>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询价采购文件</w:t>
      </w:r>
      <w:r>
        <w:rPr>
          <w:rFonts w:hint="default" w:ascii="Times New Roman" w:hAnsi="Times New Roman" w:eastAsia="方正仿宋_GBK" w:cs="Times New Roman"/>
          <w:color w:val="000000" w:themeColor="text1"/>
          <w:sz w:val="32"/>
          <w:szCs w:val="32"/>
          <w14:textFill>
            <w14:solidFill>
              <w14:schemeClr w14:val="tx1"/>
            </w14:solidFill>
          </w14:textFill>
        </w:rPr>
        <w:t>中要求提交的其他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部分</w:t>
      </w:r>
      <w:r>
        <w:rPr>
          <w:rFonts w:hint="default" w:ascii="Times New Roman" w:hAnsi="Times New Roman" w:eastAsia="方正仿宋_GBK" w:cs="Times New Roman"/>
          <w:color w:val="000000" w:themeColor="text1"/>
          <w:sz w:val="32"/>
          <w:szCs w:val="32"/>
          <w14:textFill>
            <w14:solidFill>
              <w14:schemeClr w14:val="tx1"/>
            </w14:solidFill>
          </w14:textFill>
        </w:rPr>
        <w:t>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52" w:name="_Toc19828_WPSOffice_Level2"/>
      <w:r>
        <w:rPr>
          <w:rFonts w:hint="default" w:ascii="Times New Roman" w:hAnsi="Times New Roman" w:cs="Times New Roman"/>
        </w:rPr>
        <w:t>格式1</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52"/>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投标人应按照询价采购文件第一章“</w:t>
      </w:r>
      <w:r>
        <w:rPr>
          <w:rFonts w:hint="default" w:ascii="Times New Roman" w:hAnsi="Times New Roman" w:cs="Times New Roman"/>
          <w:b/>
          <w:bCs/>
          <w:lang w:val="en-US" w:eastAsia="zh-CN"/>
        </w:rPr>
        <w:t>二、申请人的资格要求</w:t>
      </w:r>
      <w:r>
        <w:rPr>
          <w:rFonts w:hint="default" w:ascii="Times New Roman" w:hAnsi="Times New Roman" w:cs="Times New Roman"/>
          <w:lang w:val="en-US" w:eastAsia="zh-CN"/>
        </w:rPr>
        <w:t>”提供完整材料。</w:t>
      </w:r>
    </w:p>
    <w:p>
      <w:pPr>
        <w:bidi w:val="0"/>
        <w:rPr>
          <w:rFonts w:hint="default" w:ascii="Times New Roman" w:hAnsi="Times New Roman" w:eastAsia="方正仿宋_GBK" w:cs="Times New Roman"/>
          <w:b w:val="0"/>
          <w:bCs w:val="0"/>
          <w:color w:val="FF0000"/>
          <w:szCs w:val="32"/>
          <w:lang w:val="en-US" w:eastAsia="zh-CN"/>
        </w:rPr>
      </w:pPr>
      <w:r>
        <w:rPr>
          <w:rFonts w:hint="default" w:ascii="Times New Roman" w:hAnsi="Times New Roman" w:cs="Times New Roman"/>
          <w:lang w:val="en-US" w:eastAsia="zh-CN"/>
        </w:rPr>
        <w:t>（</w:t>
      </w:r>
      <w:r>
        <w:rPr>
          <w:rFonts w:hint="default" w:ascii="Times New Roman" w:hAnsi="Times New Roman" w:cs="Times New Roman"/>
          <w:color w:val="FF0000"/>
          <w:lang w:val="en-US" w:eastAsia="zh-CN"/>
        </w:rPr>
        <w:t>注：投标人材料提供不齐全或提供材料不符合要求的视为废标处理</w:t>
      </w:r>
      <w:r>
        <w:rPr>
          <w:rFonts w:hint="default" w:ascii="Times New Roman" w:hAnsi="Times New Roman" w:cs="Times New Roman"/>
          <w:lang w:val="en-US" w:eastAsia="zh-CN"/>
        </w:rPr>
        <w:t>）</w:t>
      </w: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b/>
          <w:bCs/>
          <w:lang w:val="en-US"/>
        </w:rPr>
      </w:pPr>
      <w:bookmarkStart w:id="253" w:name="_Toc7361_WPSOffice_Level2"/>
      <w:bookmarkStart w:id="254" w:name="_Toc30744_WPSOffice_Level2"/>
      <w:bookmarkStart w:id="255" w:name="_Toc14728_WPSOffice_Level2"/>
      <w:r>
        <w:rPr>
          <w:rFonts w:hint="default" w:ascii="Times New Roman" w:hAnsi="Times New Roman" w:cs="Times New Roman"/>
          <w:b/>
          <w:bCs/>
        </w:rPr>
        <w:t>格式1</w:t>
      </w:r>
      <w:r>
        <w:rPr>
          <w:rFonts w:hint="default" w:ascii="Times New Roman" w:hAnsi="Times New Roman" w:cs="Times New Roman"/>
          <w:b/>
          <w:bCs/>
          <w:lang w:val="en-US" w:eastAsia="zh-CN"/>
        </w:rPr>
        <w:t>2-1</w:t>
      </w:r>
      <w:r>
        <w:rPr>
          <w:rFonts w:hint="default" w:ascii="Times New Roman" w:hAnsi="Times New Roman" w:cs="Times New Roman"/>
          <w:b/>
          <w:bCs/>
        </w:rPr>
        <w:t>：</w:t>
      </w:r>
      <w:r>
        <w:rPr>
          <w:rFonts w:hint="default" w:ascii="Times New Roman" w:hAnsi="Times New Roman" w:cs="Times New Roman"/>
          <w:b/>
          <w:bCs/>
          <w:lang w:val="en-US" w:eastAsia="zh-CN"/>
        </w:rPr>
        <w:t>营业执照（三证合一）</w:t>
      </w:r>
      <w:bookmarkEnd w:id="253"/>
      <w:bookmarkEnd w:id="254"/>
      <w:bookmarkEnd w:id="255"/>
    </w:p>
    <w:p>
      <w:pPr>
        <w:bidi w:val="0"/>
        <w:rPr>
          <w:rFonts w:hint="default" w:ascii="Times New Roman" w:hAnsi="Times New Roman" w:cs="Times New Roman"/>
          <w:lang w:val="en-US" w:eastAsia="zh-CN"/>
        </w:rPr>
      </w:pPr>
      <w:bookmarkStart w:id="256" w:name="_Toc31054_WPSOffice_Level2"/>
      <w:bookmarkStart w:id="257" w:name="_Toc17950_WPSOffice_Level2"/>
      <w:bookmarkStart w:id="258" w:name="_Toc27975_WPSOffice_Level2"/>
      <w:r>
        <w:rPr>
          <w:rFonts w:hint="default" w:ascii="Times New Roman" w:hAnsi="Times New Roman" w:cs="Times New Roman"/>
          <w:lang w:val="en-US" w:eastAsia="zh-CN"/>
        </w:rPr>
        <w:t>1.营业执照（扫描件加盖公章）</w:t>
      </w:r>
      <w:bookmarkEnd w:id="256"/>
      <w:bookmarkEnd w:id="257"/>
      <w:bookmarkEnd w:id="258"/>
    </w:p>
    <w:p>
      <w:pPr>
        <w:bidi w:val="0"/>
        <w:rPr>
          <w:rFonts w:hint="default" w:ascii="Times New Roman" w:hAnsi="Times New Roman" w:cs="Times New Roman"/>
          <w:lang w:val="en-US" w:eastAsia="zh-CN"/>
        </w:rPr>
      </w:pPr>
      <w:bookmarkStart w:id="259" w:name="_Toc21061_WPSOffice_Level2"/>
      <w:bookmarkStart w:id="260" w:name="_Toc18063_WPSOffice_Level2"/>
      <w:bookmarkStart w:id="261" w:name="_Toc16490_WPSOffice_Level2"/>
      <w:r>
        <w:rPr>
          <w:rFonts w:hint="default" w:ascii="Times New Roman" w:hAnsi="Times New Roman" w:cs="Times New Roman"/>
          <w:lang w:val="en-US" w:eastAsia="zh-CN"/>
        </w:rPr>
        <w:t>2.组织机构代码证（扫描件加盖公章）</w:t>
      </w:r>
      <w:bookmarkEnd w:id="259"/>
      <w:bookmarkEnd w:id="260"/>
      <w:bookmarkEnd w:id="261"/>
    </w:p>
    <w:p>
      <w:pPr>
        <w:bidi w:val="0"/>
        <w:rPr>
          <w:rFonts w:hint="default" w:ascii="Times New Roman" w:hAnsi="Times New Roman" w:cs="Times New Roman"/>
          <w:lang w:val="en-US" w:eastAsia="zh-CN"/>
        </w:rPr>
      </w:pPr>
      <w:bookmarkStart w:id="262" w:name="_Toc13583_WPSOffice_Level2"/>
      <w:bookmarkStart w:id="263" w:name="_Toc13714_WPSOffice_Level2"/>
      <w:bookmarkStart w:id="264" w:name="_Toc10763_WPSOffice_Level2"/>
      <w:r>
        <w:rPr>
          <w:rFonts w:hint="default" w:ascii="Times New Roman" w:hAnsi="Times New Roman" w:cs="Times New Roman"/>
          <w:lang w:val="en-US" w:eastAsia="zh-CN"/>
        </w:rPr>
        <w:t>3.税务登记证（扫描件加盖公章）</w:t>
      </w:r>
      <w:bookmarkEnd w:id="262"/>
      <w:bookmarkEnd w:id="263"/>
      <w:bookmarkEnd w:id="264"/>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注 ：三证合一只需提供营业执照。</w:t>
      </w:r>
    </w:p>
    <w:p>
      <w:pPr>
        <w:bidi w:val="0"/>
        <w:rPr>
          <w:rFonts w:hint="default" w:ascii="Times New Roman" w:hAnsi="Times New Roman" w:cs="Times New Roman"/>
          <w:b/>
          <w:bCs/>
          <w:lang w:val="en-US" w:eastAsia="zh-CN"/>
        </w:rPr>
      </w:pPr>
      <w:bookmarkStart w:id="265" w:name="_Toc18409_WPSOffice_Level2"/>
      <w:bookmarkStart w:id="266" w:name="_Toc14380_WPSOffice_Level2"/>
      <w:bookmarkStart w:id="267" w:name="_Toc6258_WPSOffice_Level2"/>
      <w:r>
        <w:rPr>
          <w:rFonts w:hint="default" w:ascii="Times New Roman" w:hAnsi="Times New Roman" w:cs="Times New Roman"/>
          <w:b/>
          <w:bCs/>
        </w:rPr>
        <w:t>格式1</w:t>
      </w:r>
      <w:r>
        <w:rPr>
          <w:rFonts w:hint="default" w:ascii="Times New Roman" w:hAnsi="Times New Roman" w:cs="Times New Roman"/>
          <w:b/>
          <w:bCs/>
          <w:lang w:val="en-US" w:eastAsia="zh-CN"/>
        </w:rPr>
        <w:t>2-2</w:t>
      </w:r>
      <w:r>
        <w:rPr>
          <w:rFonts w:hint="default" w:ascii="Times New Roman" w:hAnsi="Times New Roman" w:cs="Times New Roman"/>
          <w:b/>
          <w:bCs/>
        </w:rPr>
        <w:t>：</w:t>
      </w:r>
      <w:bookmarkEnd w:id="265"/>
      <w:r>
        <w:rPr>
          <w:rFonts w:hint="default" w:ascii="Times New Roman" w:hAnsi="Times New Roman" w:eastAsia="方正仿宋_GBK" w:cs="Times New Roman"/>
          <w:b/>
          <w:bCs/>
          <w:color w:val="auto"/>
          <w:kern w:val="2"/>
          <w:sz w:val="32"/>
          <w:szCs w:val="32"/>
          <w:u w:val="none" w:color="auto"/>
          <w:lang w:val="en-US" w:eastAsia="zh-CN" w:bidi="ar-SA"/>
        </w:rPr>
        <w:t>有依法缴纳税收和社会保障资金的良好记录</w:t>
      </w:r>
      <w:bookmarkEnd w:id="266"/>
      <w:bookmarkEnd w:id="267"/>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68" w:name="_Toc1969_WPSOffice_Level2"/>
      <w:r>
        <w:rPr>
          <w:rFonts w:hint="default" w:ascii="Times New Roman" w:hAnsi="Times New Roman" w:eastAsia="方正仿宋_GBK" w:cs="Times New Roman"/>
          <w:b w:val="0"/>
          <w:bCs w:val="0"/>
          <w:color w:val="auto"/>
          <w:kern w:val="2"/>
          <w:sz w:val="32"/>
          <w:szCs w:val="32"/>
          <w:u w:val="none" w:color="auto"/>
          <w:lang w:val="en-US" w:eastAsia="zh-CN" w:bidi="ar-SA"/>
        </w:rPr>
        <w:t>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bookmarkEnd w:id="268"/>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bCs/>
          <w:color w:val="auto"/>
          <w:kern w:val="2"/>
          <w:sz w:val="32"/>
          <w:szCs w:val="32"/>
          <w:u w:val="none" w:color="auto"/>
          <w:lang w:val="en-US" w:eastAsia="zh-CN" w:bidi="ar-SA"/>
        </w:rPr>
      </w:pPr>
      <w:bookmarkStart w:id="269" w:name="_Toc4190_WPSOffice_Level2"/>
      <w:bookmarkStart w:id="270" w:name="_Toc9860_WPSOffice_Level2"/>
      <w:r>
        <w:rPr>
          <w:rFonts w:hint="default" w:ascii="Times New Roman" w:hAnsi="Times New Roman" w:eastAsia="方正仿宋_GBK" w:cs="Times New Roman"/>
          <w:b/>
          <w:bCs/>
          <w:color w:val="auto"/>
          <w:kern w:val="2"/>
          <w:sz w:val="32"/>
          <w:szCs w:val="24"/>
          <w:lang w:val="en-US" w:eastAsia="zh-CN" w:bidi="ar-SA"/>
        </w:rPr>
        <w:t>格式12-3：</w:t>
      </w:r>
      <w:r>
        <w:rPr>
          <w:rFonts w:hint="default" w:ascii="Times New Roman" w:hAnsi="Times New Roman" w:eastAsia="方正仿宋_GBK" w:cs="Times New Roman"/>
          <w:b/>
          <w:bCs/>
          <w:color w:val="auto"/>
          <w:kern w:val="2"/>
          <w:sz w:val="32"/>
          <w:szCs w:val="32"/>
          <w:u w:val="none" w:color="auto"/>
          <w:lang w:val="en-US" w:eastAsia="zh-CN" w:bidi="ar-SA"/>
        </w:rPr>
        <w:t>信誉要求</w:t>
      </w:r>
      <w:bookmarkEnd w:id="269"/>
      <w:bookmarkEnd w:id="270"/>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投标人未被列入“信用中国”网站（www.creditchina.gov.cn）“失信被执行人、政府采购严重违法失信行为记录名单、重大税收违法失信主体”及中国政府采购网（www.ccgp.gov.cn）“政府采购严重违法失信行为信息记录”。</w:t>
      </w:r>
    </w:p>
    <w:p>
      <w:pPr>
        <w:bidi w:val="0"/>
        <w:rPr>
          <w:rFonts w:hint="default" w:ascii="Times New Roman" w:hAnsi="Times New Roman" w:cs="Times New Roman"/>
          <w:b w:val="0"/>
          <w:bCs w:val="0"/>
          <w:lang w:val="en-US" w:eastAsia="zh-CN"/>
        </w:rPr>
      </w:pPr>
      <w:r>
        <w:rPr>
          <w:rFonts w:hint="default" w:ascii="Times New Roman" w:hAnsi="Times New Roman" w:cs="Times New Roman"/>
          <w:b/>
          <w:bCs/>
        </w:rPr>
        <w:t>格式1</w:t>
      </w:r>
      <w:r>
        <w:rPr>
          <w:rFonts w:hint="default" w:ascii="Times New Roman" w:hAnsi="Times New Roman" w:cs="Times New Roman"/>
          <w:b/>
          <w:bCs/>
          <w:lang w:val="en-US" w:eastAsia="zh-CN"/>
        </w:rPr>
        <w:t>2-4</w:t>
      </w:r>
      <w:r>
        <w:rPr>
          <w:rFonts w:hint="default" w:ascii="Times New Roman" w:hAnsi="Times New Roman" w:cs="Times New Roman"/>
          <w:b/>
          <w:bCs/>
        </w:rPr>
        <w:t>：</w:t>
      </w:r>
      <w:r>
        <w:rPr>
          <w:rFonts w:hint="default" w:ascii="Times New Roman" w:hAnsi="Times New Roman" w:cs="Times New Roman"/>
          <w:b w:val="0"/>
          <w:bCs w:val="0"/>
          <w:lang w:val="en-US" w:eastAsia="zh-CN"/>
        </w:rPr>
        <w:t>提供</w:t>
      </w:r>
      <w:r>
        <w:rPr>
          <w:rFonts w:hint="default" w:ascii="Times New Roman" w:hAnsi="Times New Roman" w:cs="Times New Roman"/>
          <w:b w:val="0"/>
          <w:bCs w:val="0"/>
        </w:rPr>
        <w:t>参加政府采购活动前三年内在经营活动中没有重大违法记录的声明</w:t>
      </w:r>
      <w:r>
        <w:rPr>
          <w:rFonts w:hint="default" w:ascii="Times New Roman" w:hAnsi="Times New Roman" w:cs="Times New Roman"/>
          <w:b w:val="0"/>
          <w:bCs w:val="0"/>
          <w:lang w:val="en-US" w:eastAsia="zh-CN"/>
        </w:rPr>
        <w:t>（格式自拟）</w:t>
      </w:r>
    </w:p>
    <w:p>
      <w:pPr>
        <w:pStyle w:val="2"/>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格式12-5：</w:t>
      </w:r>
      <w:r>
        <w:rPr>
          <w:rFonts w:hint="default" w:ascii="Times New Roman" w:hAnsi="Times New Roman" w:eastAsia="方正仿宋_GBK" w:cs="Times New Roman"/>
          <w:b w:val="0"/>
          <w:bCs w:val="0"/>
          <w:color w:val="auto"/>
          <w:kern w:val="2"/>
          <w:sz w:val="32"/>
          <w:szCs w:val="32"/>
          <w:u w:val="none" w:color="auto"/>
          <w:lang w:val="en-US" w:eastAsia="zh-CN" w:bidi="ar-SA"/>
        </w:rPr>
        <w:t>单位负责人为同一人或者存在控股、管理关系的不同单位，不得同时参加同一合同项下的采购活动</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提供“证明材料或书面声明函（格式自拟）</w:t>
      </w:r>
      <w:r>
        <w:rPr>
          <w:rFonts w:hint="default" w:ascii="Times New Roman" w:hAnsi="Times New Roman" w:cs="Times New Roman"/>
          <w:b w:val="0"/>
          <w:bCs w:val="0"/>
          <w:color w:val="auto"/>
          <w:kern w:val="2"/>
          <w:sz w:val="32"/>
          <w:szCs w:val="32"/>
          <w:u w:val="none" w:color="auto"/>
          <w:lang w:val="en-US" w:eastAsia="zh-CN" w:bidi="ar-SA"/>
        </w:rPr>
        <w:t>。</w:t>
      </w:r>
    </w:p>
    <w:p>
      <w:pPr>
        <w:pStyle w:val="7"/>
        <w:spacing w:line="600" w:lineRule="exact"/>
        <w:jc w:val="left"/>
        <w:rPr>
          <w:rFonts w:hint="default" w:ascii="Times New Roman" w:hAnsi="Times New Roman" w:eastAsia="宋体" w:cs="Times New Roman"/>
          <w:szCs w:val="24"/>
        </w:rPr>
      </w:pPr>
    </w:p>
    <w:p>
      <w:pPr>
        <w:pStyle w:val="7"/>
        <w:spacing w:line="600" w:lineRule="exact"/>
        <w:jc w:val="left"/>
        <w:rPr>
          <w:rFonts w:hint="default" w:ascii="Times New Roman" w:hAnsi="Times New Roman" w:eastAsia="宋体" w:cs="Times New Roman"/>
          <w:szCs w:val="24"/>
        </w:rPr>
      </w:pPr>
    </w:p>
    <w:p>
      <w:pPr>
        <w:pStyle w:val="7"/>
        <w:spacing w:line="600" w:lineRule="exact"/>
        <w:jc w:val="left"/>
        <w:rPr>
          <w:rFonts w:hint="default" w:ascii="Times New Roman" w:hAnsi="Times New Roman" w:eastAsia="宋体" w:cs="Times New Roman"/>
          <w:szCs w:val="24"/>
        </w:rPr>
      </w:pPr>
    </w:p>
    <w:p>
      <w:pPr>
        <w:pStyle w:val="7"/>
        <w:spacing w:line="600" w:lineRule="exact"/>
        <w:jc w:val="left"/>
        <w:rPr>
          <w:rFonts w:hint="default" w:ascii="Times New Roman" w:hAnsi="Times New Roman" w:eastAsia="宋体" w:cs="Times New Roman"/>
          <w:szCs w:val="24"/>
        </w:rPr>
      </w:pPr>
    </w:p>
    <w:p>
      <w:pPr>
        <w:pStyle w:val="3"/>
        <w:bidi w:val="0"/>
        <w:rPr>
          <w:rFonts w:hint="default" w:ascii="Times New Roman" w:hAnsi="Times New Roman" w:eastAsia="方正小标宋_GBK" w:cs="Times New Roman"/>
          <w:sz w:val="44"/>
          <w:szCs w:val="44"/>
          <w:lang w:val="en-US" w:eastAsia="zh-CN"/>
        </w:rPr>
      </w:pPr>
      <w:bookmarkStart w:id="271" w:name="_Toc23730_WPSOffice_Level1"/>
      <w:r>
        <w:rPr>
          <w:rFonts w:hint="default" w:ascii="Times New Roman" w:hAnsi="Times New Roman" w:eastAsia="方正小标宋_GBK" w:cs="Times New Roman"/>
          <w:sz w:val="44"/>
          <w:szCs w:val="44"/>
          <w:lang w:val="en-US" w:eastAsia="zh-CN"/>
        </w:rPr>
        <w:t>第五章 采购需求</w:t>
      </w:r>
      <w:bookmarkEnd w:id="271"/>
    </w:p>
    <w:p>
      <w:pPr>
        <w:pStyle w:val="4"/>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bookmarkStart w:id="272" w:name="_Toc30523_WPSOffice_Level2"/>
      <w:bookmarkStart w:id="273" w:name="_Toc7716_WPSOffice_Level2"/>
      <w:r>
        <w:rPr>
          <w:rFonts w:hint="default" w:ascii="Times New Roman" w:hAnsi="Times New Roman" w:cs="Times New Roman"/>
          <w:lang w:val="en-US" w:eastAsia="zh-CN"/>
        </w:rPr>
        <w:t>一、采购内容及具体要求</w:t>
      </w:r>
      <w:bookmarkEnd w:id="272"/>
      <w:bookmarkEnd w:id="273"/>
    </w:p>
    <w:tbl>
      <w:tblPr>
        <w:tblStyle w:val="13"/>
        <w:tblW w:w="8519"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31"/>
        <w:gridCol w:w="953"/>
        <w:gridCol w:w="1032"/>
        <w:gridCol w:w="1032"/>
        <w:gridCol w:w="3548"/>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序号</w:t>
            </w:r>
          </w:p>
        </w:tc>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采购内容名称</w:t>
            </w:r>
          </w:p>
        </w:tc>
        <w:tc>
          <w:tcPr>
            <w:tcW w:w="9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数量及计量单位</w:t>
            </w:r>
          </w:p>
        </w:tc>
        <w:tc>
          <w:tcPr>
            <w:tcW w:w="1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eastAsia" w:ascii="Times New Roman" w:hAnsi="Times New Roman" w:cs="Times New Roman"/>
                <w:b w:val="0"/>
                <w:bCs w:val="0"/>
                <w:color w:val="auto"/>
                <w:kern w:val="2"/>
                <w:sz w:val="28"/>
                <w:szCs w:val="28"/>
                <w:u w:val="none"/>
                <w:lang w:val="en-US" w:eastAsia="zh-CN" w:bidi="ar-SA"/>
              </w:rPr>
              <w:t>预算单价（万元）</w:t>
            </w:r>
          </w:p>
        </w:tc>
        <w:tc>
          <w:tcPr>
            <w:tcW w:w="1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预算金额（万元）</w:t>
            </w:r>
          </w:p>
        </w:tc>
        <w:tc>
          <w:tcPr>
            <w:tcW w:w="3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技术参数要求</w:t>
            </w:r>
          </w:p>
        </w:tc>
        <w:tc>
          <w:tcPr>
            <w:tcW w:w="5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6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1</w:t>
            </w:r>
          </w:p>
        </w:tc>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16</w:t>
            </w:r>
            <w:r>
              <w:rPr>
                <w:rFonts w:hint="default" w:ascii="Times New Roman" w:hAnsi="Times New Roman" w:cs="Times New Roman"/>
                <w:b w:val="0"/>
                <w:bCs w:val="0"/>
                <w:color w:val="auto"/>
                <w:kern w:val="2"/>
                <w:sz w:val="28"/>
                <w:szCs w:val="28"/>
                <w:u w:val="none"/>
                <w:lang w:val="en-US" w:eastAsia="zh-CN" w:bidi="ar-SA"/>
              </w:rPr>
              <w:t>T</w:t>
            </w:r>
            <w:r>
              <w:rPr>
                <w:rFonts w:hint="default" w:ascii="Times New Roman" w:hAnsi="Times New Roman" w:eastAsia="方正仿宋_GBK" w:cs="Times New Roman"/>
                <w:b w:val="0"/>
                <w:bCs w:val="0"/>
                <w:color w:val="auto"/>
                <w:kern w:val="2"/>
                <w:sz w:val="28"/>
                <w:szCs w:val="28"/>
                <w:u w:val="none"/>
                <w:lang w:val="en-US" w:eastAsia="zh-CN" w:bidi="ar-SA"/>
              </w:rPr>
              <w:t>监控存储硬盘</w:t>
            </w:r>
          </w:p>
        </w:tc>
        <w:tc>
          <w:tcPr>
            <w:tcW w:w="9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24块</w:t>
            </w:r>
          </w:p>
        </w:tc>
        <w:tc>
          <w:tcPr>
            <w:tcW w:w="1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eastAsia" w:ascii="Times New Roman" w:hAnsi="Times New Roman" w:cs="Times New Roman"/>
                <w:b w:val="0"/>
                <w:bCs w:val="0"/>
                <w:color w:val="auto"/>
                <w:kern w:val="2"/>
                <w:sz w:val="28"/>
                <w:szCs w:val="28"/>
                <w:u w:val="none"/>
                <w:lang w:val="en-US" w:eastAsia="zh-CN" w:bidi="ar-SA"/>
              </w:rPr>
              <w:t>0.38</w:t>
            </w:r>
          </w:p>
        </w:tc>
        <w:tc>
          <w:tcPr>
            <w:tcW w:w="1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9.12</w:t>
            </w:r>
          </w:p>
        </w:tc>
        <w:tc>
          <w:tcPr>
            <w:tcW w:w="3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1、3.5 HDD,16TB,7200RPM, 512MB, SATA 6Gb/s</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2、高转速：7200rpm</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3、支持RAID应用(搭配NVR)</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4、高达512MB缓冲区，流畅存储视频有效防止丢帧</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5、MTBF(平均故障间隔时间)：不小于100万小时</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6、年写入负载：不小于550TB</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7、24×7全天候高效稳定运行</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8、提供3年质保服务。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★9、达到安装调试海康威视存储及智慧医院平台要求。</w:t>
            </w:r>
          </w:p>
        </w:tc>
        <w:tc>
          <w:tcPr>
            <w:tcW w:w="576" w:type="dxa"/>
            <w:vAlign w:val="center"/>
          </w:tcPr>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64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eastAsia="方正仿宋_GBK" w:cs="Times New Roman"/>
                <w:b w:val="0"/>
                <w:bCs w:val="0"/>
                <w:color w:val="auto"/>
                <w:kern w:val="2"/>
                <w:sz w:val="28"/>
                <w:szCs w:val="28"/>
                <w:u w:val="none"/>
                <w:lang w:val="en-US" w:eastAsia="zh-CN" w:bidi="ar-SA"/>
              </w:rPr>
              <w:t>合计</w:t>
            </w:r>
          </w:p>
        </w:tc>
        <w:tc>
          <w:tcPr>
            <w:tcW w:w="731"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rPr>
            </w:pPr>
          </w:p>
        </w:tc>
        <w:tc>
          <w:tcPr>
            <w:tcW w:w="95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p>
        </w:tc>
        <w:tc>
          <w:tcPr>
            <w:tcW w:w="1032"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p>
        </w:tc>
        <w:tc>
          <w:tcPr>
            <w:tcW w:w="1032"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eastAsia="方正仿宋_GBK" w:cs="Times New Roman"/>
                <w:b w:val="0"/>
                <w:bCs w:val="0"/>
                <w:color w:val="auto"/>
                <w:kern w:val="2"/>
                <w:sz w:val="28"/>
                <w:szCs w:val="28"/>
                <w:u w:val="none"/>
                <w:lang w:val="en-US" w:eastAsia="zh-CN" w:bidi="ar-SA"/>
              </w:rPr>
              <w:t>9.12</w:t>
            </w:r>
          </w:p>
        </w:tc>
        <w:tc>
          <w:tcPr>
            <w:tcW w:w="3548" w:type="dxa"/>
            <w:vAlign w:val="center"/>
          </w:tcPr>
          <w:p>
            <w:pPr>
              <w:keepNext w:val="0"/>
              <w:keepLines w:val="0"/>
              <w:widowControl/>
              <w:suppressLineNumbers w:val="0"/>
              <w:jc w:val="left"/>
              <w:textAlignment w:val="center"/>
              <w:rPr>
                <w:rFonts w:hint="default" w:ascii="Times New Roman" w:hAnsi="Times New Roman" w:cs="Times New Roman" w:eastAsiaTheme="minorEastAsia"/>
                <w:sz w:val="21"/>
                <w:szCs w:val="21"/>
              </w:rPr>
            </w:pPr>
          </w:p>
        </w:tc>
        <w:tc>
          <w:tcPr>
            <w:tcW w:w="576" w:type="dxa"/>
            <w:vAlign w:val="center"/>
          </w:tcPr>
          <w:p>
            <w:pPr>
              <w:keepNext w:val="0"/>
              <w:keepLines w:val="0"/>
              <w:widowControl/>
              <w:suppressLineNumbers w:val="0"/>
              <w:jc w:val="left"/>
              <w:textAlignment w:val="center"/>
              <w:rPr>
                <w:rFonts w:hint="default" w:ascii="Times New Roman" w:hAnsi="Times New Roman" w:cs="Times New Roman" w:eastAsiaTheme="minorEastAsia"/>
                <w:sz w:val="21"/>
                <w:szCs w:val="21"/>
              </w:rPr>
            </w:pPr>
          </w:p>
        </w:tc>
      </w:tr>
    </w:tbl>
    <w:p>
      <w:pPr>
        <w:pStyle w:val="4"/>
        <w:pageBreakBefore w:val="0"/>
        <w:widowControl w:val="0"/>
        <w:numPr>
          <w:ilvl w:val="0"/>
          <w:numId w:val="5"/>
        </w:numPr>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74" w:name="_Toc20152_WPSOffice_Level2"/>
      <w:r>
        <w:rPr>
          <w:rFonts w:hint="default" w:ascii="Times New Roman" w:hAnsi="Times New Roman" w:cs="Times New Roman"/>
          <w:lang w:val="en-US" w:eastAsia="zh-CN"/>
        </w:rPr>
        <w:t>商务要求</w:t>
      </w:r>
      <w:bookmarkEnd w:id="274"/>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交货时间：自合同签订之日起15个工作日内供货</w:t>
      </w:r>
      <w:r>
        <w:rPr>
          <w:rFonts w:hint="default" w:ascii="Times New Roman" w:hAnsi="Times New Roman" w:cs="Times New Roman"/>
          <w:b w:val="0"/>
          <w:bCs w:val="0"/>
          <w:color w:val="auto"/>
          <w:kern w:val="2"/>
          <w:sz w:val="32"/>
          <w:szCs w:val="32"/>
          <w:u w:val="none"/>
          <w:lang w:val="en-US" w:eastAsia="zh-CN" w:bidi="ar-SA"/>
        </w:rPr>
        <w:t>；</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交货地点：大理州第二人民医院指定地点 ；</w:t>
      </w:r>
    </w:p>
    <w:p>
      <w:pPr>
        <w:keepNext w:val="0"/>
        <w:keepLines w:val="0"/>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交货方式：安装调试验收完成；</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安装培训要求：免费安装并提供现场培训，在安装、培训、验收过程中产生的一切费用，由中标方承担 ；</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验收要求及标准：满足采购</w:t>
      </w:r>
      <w:r>
        <w:rPr>
          <w:rFonts w:hint="default" w:ascii="Times New Roman" w:hAnsi="Times New Roman" w:cs="Times New Roman"/>
          <w:b w:val="0"/>
          <w:bCs w:val="0"/>
          <w:color w:val="auto"/>
          <w:kern w:val="2"/>
          <w:sz w:val="32"/>
          <w:szCs w:val="32"/>
          <w:u w:val="none"/>
          <w:lang w:val="en-US" w:eastAsia="zh-CN" w:bidi="ar-SA"/>
        </w:rPr>
        <w:t>内容及具体</w:t>
      </w:r>
      <w:r>
        <w:rPr>
          <w:rFonts w:hint="default" w:ascii="Times New Roman" w:hAnsi="Times New Roman" w:eastAsia="方正仿宋_GBK" w:cs="Times New Roman"/>
          <w:b w:val="0"/>
          <w:bCs w:val="0"/>
          <w:color w:val="auto"/>
          <w:kern w:val="2"/>
          <w:sz w:val="32"/>
          <w:szCs w:val="32"/>
          <w:u w:val="none"/>
          <w:lang w:val="en-US" w:eastAsia="zh-CN" w:bidi="ar-SA"/>
        </w:rPr>
        <w:t>要求；</w:t>
      </w:r>
    </w:p>
    <w:p>
      <w:pPr>
        <w:pStyle w:val="2"/>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质保期:  三年</w:t>
      </w:r>
      <w:r>
        <w:rPr>
          <w:rFonts w:hint="default" w:ascii="Times New Roman" w:hAnsi="Times New Roman" w:cs="Times New Roman"/>
          <w:b w:val="0"/>
          <w:bCs w:val="0"/>
          <w:color w:val="auto"/>
          <w:kern w:val="2"/>
          <w:sz w:val="32"/>
          <w:szCs w:val="32"/>
          <w:u w:val="none"/>
          <w:lang w:val="en-US" w:eastAsia="zh-CN" w:bidi="ar-SA"/>
        </w:rPr>
        <w:t>。</w:t>
      </w:r>
    </w:p>
    <w:p>
      <w:pPr>
        <w:numPr>
          <w:ilvl w:val="0"/>
          <w:numId w:val="6"/>
        </w:numPr>
        <w:ind w:left="0" w:leftChars="0" w:firstLine="0" w:firstLineChars="0"/>
        <w:rPr>
          <w:rFonts w:hint="default"/>
          <w:lang w:val="en-US" w:eastAsia="zh-CN"/>
        </w:rPr>
      </w:pPr>
      <w:r>
        <w:rPr>
          <w:rFonts w:hint="eastAsia"/>
          <w:lang w:val="en-US" w:eastAsia="zh-CN"/>
        </w:rPr>
        <w:t>供应商须将货物安装至医院现有存储平台中，满足医院监控摄像头存储时间符合平安医院建设要求。</w:t>
      </w:r>
    </w:p>
    <w:p>
      <w:pPr>
        <w:pStyle w:val="2"/>
        <w:rPr>
          <w:rFonts w:hint="default" w:eastAsia="方正仿宋_GBK" w:asciiTheme="minorAscii" w:hAnsiTheme="minorAscii" w:cstheme="minorBidi"/>
          <w:bCs w:val="0"/>
          <w:color w:val="auto"/>
          <w:kern w:val="2"/>
          <w:sz w:val="32"/>
          <w:szCs w:val="24"/>
          <w:lang w:val="en-US" w:eastAsia="zh-CN" w:bidi="ar-SA"/>
        </w:rPr>
      </w:pPr>
      <w:r>
        <w:rPr>
          <w:rFonts w:hint="eastAsia" w:eastAsia="方正仿宋_GBK" w:asciiTheme="minorAscii" w:hAnsiTheme="minorAscii" w:cstheme="minorBidi"/>
          <w:bCs w:val="0"/>
          <w:color w:val="auto"/>
          <w:kern w:val="2"/>
          <w:sz w:val="32"/>
          <w:szCs w:val="24"/>
          <w:lang w:val="en-US" w:eastAsia="zh-CN" w:bidi="ar-SA"/>
        </w:rPr>
        <w:t>8、调试配置智慧医院平台对摄像头，存储的管理及数据对接</w:t>
      </w:r>
      <w:r>
        <w:rPr>
          <w:rFonts w:hint="eastAsia" w:asciiTheme="minorAscii" w:hAnsiTheme="minorAscii" w:cstheme="minorBidi"/>
          <w:bCs w:val="0"/>
          <w:color w:val="auto"/>
          <w:kern w:val="2"/>
          <w:sz w:val="32"/>
          <w:szCs w:val="24"/>
          <w:lang w:val="en-US" w:eastAsia="zh-CN" w:bidi="ar-SA"/>
        </w:rPr>
        <w:t>。</w:t>
      </w:r>
    </w:p>
    <w:p>
      <w:pPr>
        <w:pStyle w:val="4"/>
        <w:pageBreakBefore w:val="0"/>
        <w:widowControl w:val="0"/>
        <w:numPr>
          <w:ilvl w:val="0"/>
          <w:numId w:val="5"/>
        </w:numPr>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75" w:name="_Toc21685_WPSOffice_Level2"/>
      <w:r>
        <w:rPr>
          <w:rFonts w:hint="default" w:ascii="Times New Roman" w:hAnsi="Times New Roman" w:cs="Times New Roman"/>
          <w:lang w:val="en-US" w:eastAsia="zh-CN"/>
        </w:rPr>
        <w:t>售后服务要求</w:t>
      </w:r>
      <w:bookmarkEnd w:id="275"/>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val="en-US" w:eastAsia="zh-CN"/>
        </w:rPr>
        <w:t>1.维护保养要求：</w:t>
      </w:r>
      <w:r>
        <w:rPr>
          <w:rFonts w:hint="default" w:ascii="Times New Roman" w:hAnsi="Times New Roman" w:cs="Times New Roman"/>
          <w:sz w:val="32"/>
          <w:szCs w:val="32"/>
          <w:u w:val="none"/>
          <w:lang w:val="en-US" w:eastAsia="zh-CN"/>
        </w:rPr>
        <w:t>免费</w:t>
      </w:r>
      <w:r>
        <w:rPr>
          <w:rFonts w:hint="eastAsia" w:ascii="Times New Roman" w:hAnsi="Times New Roman" w:cs="Times New Roman"/>
          <w:sz w:val="32"/>
          <w:szCs w:val="32"/>
          <w:u w:val="none"/>
          <w:lang w:val="en-US" w:eastAsia="zh-CN"/>
        </w:rPr>
        <w:t>日常</w:t>
      </w:r>
      <w:r>
        <w:rPr>
          <w:rFonts w:hint="default" w:ascii="Times New Roman" w:hAnsi="Times New Roman" w:eastAsia="方正仿宋_GBK" w:cs="Times New Roman"/>
          <w:sz w:val="32"/>
          <w:szCs w:val="32"/>
          <w:u w:val="none"/>
          <w:lang w:eastAsia="zh-CN"/>
        </w:rPr>
        <w:t>维护保养</w:t>
      </w:r>
      <w:r>
        <w:rPr>
          <w:rFonts w:hint="default" w:ascii="Times New Roman" w:hAnsi="Times New Roman" w:eastAsia="方正仿宋_GBK" w:cs="Times New Roman"/>
          <w:sz w:val="32"/>
          <w:szCs w:val="32"/>
          <w:u w:val="none"/>
          <w:lang w:val="en-US" w:eastAsia="zh-CN"/>
        </w:rPr>
        <w:t>3</w:t>
      </w:r>
      <w:r>
        <w:rPr>
          <w:rFonts w:hint="default" w:ascii="Times New Roman" w:hAnsi="Times New Roman" w:eastAsia="方正仿宋_GBK" w:cs="Times New Roman"/>
          <w:sz w:val="32"/>
          <w:szCs w:val="32"/>
          <w:u w:val="none"/>
          <w:lang w:eastAsia="zh-CN"/>
        </w:rPr>
        <w:t>年</w:t>
      </w:r>
      <w:r>
        <w:rPr>
          <w:rFonts w:hint="default" w:ascii="Times New Roman" w:hAnsi="Times New Roman" w:eastAsia="方正仿宋_GBK" w:cs="Times New Roman"/>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b w:val="0"/>
          <w:bCs w:val="0"/>
          <w:sz w:val="32"/>
          <w:szCs w:val="32"/>
          <w:u w:val="none"/>
          <w:lang w:val="en-US" w:eastAsia="zh-CN"/>
        </w:rPr>
        <w:t>2.故障响应要求：</w:t>
      </w:r>
      <w:r>
        <w:rPr>
          <w:rFonts w:hint="default" w:ascii="Times New Roman" w:hAnsi="Times New Roman" w:eastAsia="方正仿宋_GBK" w:cs="Times New Roman"/>
          <w:sz w:val="32"/>
          <w:szCs w:val="32"/>
          <w:u w:val="none"/>
          <w:lang w:val="en-US" w:eastAsia="zh-CN"/>
        </w:rPr>
        <w:t>（1）设置售后服务电话；（2）接到故障维修电话后，需立即响应，并在2小时内做出答复，无法远程操作解决的需在48小时内到达现场进行维修，直至故障解除</w:t>
      </w:r>
      <w:r>
        <w:rPr>
          <w:rFonts w:hint="default" w:ascii="Times New Roman" w:hAnsi="Times New Roman" w:eastAsia="方正仿宋_GBK" w:cs="Times New Roman"/>
          <w:sz w:val="32"/>
          <w:szCs w:val="32"/>
          <w:u w:val="none"/>
        </w:rPr>
        <w:t>；</w:t>
      </w:r>
    </w:p>
    <w:p>
      <w:pPr>
        <w:pStyle w:val="3"/>
        <w:pageBreakBefore w:val="0"/>
        <w:widowControl w:val="0"/>
        <w:numPr>
          <w:ilvl w:val="0"/>
          <w:numId w:val="0"/>
        </w:numPr>
        <w:kinsoku/>
        <w:wordWrap/>
        <w:overflowPunct/>
        <w:topLinePunct w:val="0"/>
        <w:autoSpaceDE/>
        <w:autoSpaceDN/>
        <w:bidi w:val="0"/>
        <w:adjustRightInd/>
        <w:snapToGrid/>
        <w:spacing w:beforeLines="0" w:afterLines="0" w:line="460" w:lineRule="exact"/>
        <w:ind w:leftChars="0"/>
        <w:jc w:val="both"/>
        <w:textAlignment w:val="auto"/>
        <w:rPr>
          <w:rFonts w:hint="default" w:ascii="Times New Roman" w:hAnsi="Times New Roman" w:eastAsia="方正仿宋_GBK" w:cs="Times New Roman"/>
          <w:b w:val="0"/>
          <w:bCs w:val="0"/>
          <w:sz w:val="32"/>
          <w:szCs w:val="32"/>
          <w:u w:val="none"/>
          <w:lang w:val="en-US" w:eastAsia="zh-CN"/>
        </w:rPr>
      </w:pPr>
      <w:r>
        <w:rPr>
          <w:rFonts w:hint="default" w:ascii="Times New Roman" w:hAnsi="Times New Roman" w:eastAsia="方正仿宋_GBK" w:cs="Times New Roman"/>
          <w:b w:val="0"/>
          <w:bCs w:val="0"/>
          <w:sz w:val="32"/>
          <w:szCs w:val="32"/>
          <w:u w:val="none"/>
          <w:lang w:val="en-US" w:eastAsia="zh-CN"/>
        </w:rPr>
        <w:t>3.培训要求：（1）设备安装调试完毕后，免费组织工程师进行技术培训直至使用操作人员完全掌握使用方法、独立完成操作、掌握基本故障排除方法、日常维护保养方法等；（2）质保期间，工程师至现场进行巡检时需根据使用情况开展培训，更好地服务使用科室；（3）若采购人提出培训需求，中标方需全面配合免费协调工程师开展培训</w:t>
      </w:r>
      <w:r>
        <w:rPr>
          <w:rFonts w:hint="default" w:ascii="Times New Roman" w:hAnsi="Times New Roman" w:eastAsia="方正仿宋_GBK" w:cs="Times New Roman"/>
          <w:b w:val="0"/>
          <w:bCs w:val="0"/>
          <w:sz w:val="32"/>
          <w:szCs w:val="32"/>
          <w:u w:val="none"/>
        </w:rPr>
        <w:t>；</w:t>
      </w:r>
    </w:p>
    <w:p>
      <w:pPr>
        <w:pStyle w:val="3"/>
        <w:pageBreakBefore w:val="0"/>
        <w:widowControl w:val="0"/>
        <w:kinsoku/>
        <w:wordWrap/>
        <w:overflowPunct/>
        <w:topLinePunct w:val="0"/>
        <w:autoSpaceDE/>
        <w:autoSpaceDN/>
        <w:bidi w:val="0"/>
        <w:adjustRightInd/>
        <w:snapToGrid/>
        <w:spacing w:beforeLines="0" w:afterLines="0" w:line="460" w:lineRule="exact"/>
        <w:jc w:val="both"/>
        <w:textAlignment w:val="auto"/>
        <w:rPr>
          <w:rFonts w:hint="default" w:ascii="Times New Roman" w:hAnsi="Times New Roman" w:eastAsia="方正仿宋_GBK" w:cs="Times New Roman"/>
          <w:b w:val="0"/>
          <w:bCs w:val="0"/>
          <w:sz w:val="32"/>
          <w:szCs w:val="32"/>
          <w:u w:val="none"/>
          <w:lang w:val="en-US" w:eastAsia="zh-CN"/>
        </w:rPr>
      </w:pPr>
      <w:r>
        <w:rPr>
          <w:rFonts w:hint="default" w:ascii="Times New Roman" w:hAnsi="Times New Roman" w:eastAsia="方正仿宋_GBK" w:cs="Times New Roman"/>
          <w:b w:val="0"/>
          <w:bCs w:val="0"/>
          <w:sz w:val="32"/>
          <w:szCs w:val="32"/>
          <w:u w:val="none"/>
          <w:lang w:val="en-US" w:eastAsia="zh-CN"/>
        </w:rPr>
        <w:t>4.备品备件质量要求：</w:t>
      </w:r>
      <w:r>
        <w:rPr>
          <w:rFonts w:hint="default" w:ascii="Times New Roman" w:hAnsi="Times New Roman" w:eastAsia="方正仿宋_GBK" w:cs="Times New Roman"/>
          <w:b w:val="0"/>
          <w:bCs w:val="0"/>
          <w:sz w:val="32"/>
          <w:szCs w:val="32"/>
          <w:u w:val="none"/>
          <w:lang w:eastAsia="zh-CN"/>
        </w:rPr>
        <w:t>符合国家标准。</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Style w:val="21"/>
          <w:rFonts w:hint="default" w:ascii="Times New Roman" w:hAnsi="Times New Roman" w:eastAsia="方正小标宋_GBK" w:cs="Times New Roman"/>
          <w:sz w:val="44"/>
          <w:szCs w:val="44"/>
          <w:lang w:val="en-US" w:eastAsia="zh-CN"/>
        </w:rPr>
      </w:pPr>
      <w:r>
        <w:rPr>
          <w:rFonts w:hint="default" w:ascii="Times New Roman" w:hAnsi="Times New Roman" w:cs="Times New Roman"/>
          <w:color w:val="000000" w:themeColor="text1"/>
          <w:szCs w:val="21"/>
          <w14:textFill>
            <w14:solidFill>
              <w14:schemeClr w14:val="tx1"/>
            </w14:solidFill>
          </w14:textFill>
        </w:rPr>
        <w:br w:type="page"/>
      </w:r>
      <w:bookmarkStart w:id="276" w:name="_Toc19177_WPSOffice_Level1"/>
      <w:r>
        <w:rPr>
          <w:rStyle w:val="21"/>
          <w:rFonts w:hint="default" w:ascii="Times New Roman" w:hAnsi="Times New Roman" w:eastAsia="方正小标宋_GBK" w:cs="Times New Roman"/>
          <w:sz w:val="44"/>
          <w:szCs w:val="44"/>
          <w:lang w:val="en-US" w:eastAsia="zh-CN"/>
        </w:rPr>
        <w:t>第六章 评审办法</w:t>
      </w:r>
      <w:bookmarkEnd w:id="276"/>
    </w:p>
    <w:p>
      <w:pPr>
        <w:pStyle w:val="4"/>
        <w:bidi w:val="0"/>
        <w:rPr>
          <w:rFonts w:hint="default" w:ascii="Times New Roman" w:hAnsi="Times New Roman" w:cs="Times New Roman"/>
          <w:color w:val="000000" w:themeColor="text1"/>
          <w:szCs w:val="21"/>
          <w14:textFill>
            <w14:solidFill>
              <w14:schemeClr w14:val="tx1"/>
            </w14:solidFill>
          </w14:textFill>
        </w:rPr>
      </w:pPr>
      <w:bookmarkStart w:id="277" w:name="_Toc19286_WPSOffice_Level2"/>
      <w:bookmarkStart w:id="278" w:name="_Toc15281"/>
      <w:r>
        <w:rPr>
          <w:rFonts w:hint="default" w:ascii="Times New Roman" w:hAnsi="Times New Roman" w:cs="Times New Roman"/>
          <w:lang w:val="en-US" w:eastAsia="zh-CN"/>
        </w:rPr>
        <w:t>一、</w:t>
      </w:r>
      <w:r>
        <w:rPr>
          <w:rFonts w:hint="default" w:ascii="Times New Roman" w:hAnsi="Times New Roman" w:cs="Times New Roman"/>
        </w:rPr>
        <w:t>资格审查</w:t>
      </w:r>
      <w:bookmarkEnd w:id="277"/>
      <w:bookmarkEnd w:id="278"/>
    </w:p>
    <w:tbl>
      <w:tblPr>
        <w:tblStyle w:val="13"/>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资格评审标准</w:t>
            </w: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auto"/>
                <w:kern w:val="2"/>
                <w:sz w:val="32"/>
                <w:szCs w:val="32"/>
                <w:u w:val="none" w:color="auto"/>
                <w:lang w:val="en-US" w:eastAsia="zh-CN" w:bidi="ar-SA"/>
              </w:rPr>
              <w:t>本次谈判要求谈判申请人为在中华人民共和国境内注册的、能够独立承担民事责任，持有工商行政管理部门核发的营业执照的法人或其他组织（提供营业执照扫描件并加盖公章）；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3</w:t>
            </w:r>
          </w:p>
        </w:tc>
        <w:tc>
          <w:tcPr>
            <w:tcW w:w="8522" w:type="dxa"/>
            <w:noWrap/>
            <w:vAlign w:val="center"/>
          </w:tcPr>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投标人未被列入“信用中国”网站（www.creditchina.gov.cn）“失信被执行人、政府采购严重违法失信行为记录名单、重大税收违法失信主体”及中国政府采购网（www.ccgp.gov.cn）“政府采购严重违法失信行为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提供参加政府采购活动前三年内在经营活动中没有重大违法记录的声明（格式自拟）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5</w:t>
            </w:r>
          </w:p>
        </w:tc>
        <w:tc>
          <w:tcPr>
            <w:tcW w:w="8522" w:type="dxa"/>
            <w:noWrap/>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单位负责人为同一人或者存在控股、管理关系的不同单位，不得同时参加同一合同项下的采购活动</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提供“证明材料或书面声明函（格式自拟）。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bCs/>
                <w:color w:val="auto"/>
                <w:kern w:val="2"/>
                <w:sz w:val="32"/>
                <w:szCs w:val="32"/>
                <w:u w:val="none" w:color="auto"/>
                <w:lang w:val="en-US" w:eastAsia="zh-CN" w:bidi="ar-SA"/>
              </w:rPr>
              <w:t>注：1.只有完全满足以上条件的申请人资格要求，才可参与本次询价（资料不齐的视为资格不通过）。如</w:t>
            </w:r>
            <w:r>
              <w:rPr>
                <w:rFonts w:hint="default" w:ascii="Times New Roman" w:hAnsi="Times New Roman" w:cs="Times New Roman"/>
                <w:b/>
                <w:bCs/>
                <w:color w:val="auto"/>
                <w:kern w:val="2"/>
                <w:sz w:val="32"/>
                <w:szCs w:val="32"/>
                <w:u w:val="none" w:color="auto"/>
                <w:lang w:val="en-US" w:eastAsia="zh-CN" w:bidi="ar-SA"/>
              </w:rPr>
              <w:t>投标人</w:t>
            </w:r>
            <w:r>
              <w:rPr>
                <w:rFonts w:hint="default" w:ascii="Times New Roman" w:hAnsi="Times New Roman" w:eastAsia="方正仿宋_GBK" w:cs="Times New Roman"/>
                <w:b/>
                <w:bCs/>
                <w:color w:val="auto"/>
                <w:kern w:val="2"/>
                <w:sz w:val="32"/>
                <w:szCs w:val="32"/>
                <w:u w:val="none" w:color="auto"/>
                <w:lang w:val="en-US" w:eastAsia="zh-CN" w:bidi="ar-SA"/>
              </w:rPr>
              <w:t>为了满足以上条件虚报材料，一经查实，该询价响应文件将作为无效标处理。</w:t>
            </w:r>
          </w:p>
        </w:tc>
      </w:tr>
    </w:tbl>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4"/>
        <w:bidi w:val="0"/>
        <w:rPr>
          <w:rFonts w:hint="default" w:ascii="Times New Roman" w:hAnsi="Times New Roman" w:cs="Times New Roman"/>
        </w:rPr>
      </w:pPr>
      <w:bookmarkStart w:id="279" w:name="_Toc986_WPSOffice_Level2"/>
      <w:bookmarkStart w:id="280" w:name="_Toc5382"/>
      <w:r>
        <w:rPr>
          <w:rFonts w:hint="default" w:ascii="Times New Roman" w:hAnsi="Times New Roman" w:cs="Times New Roman"/>
          <w:lang w:val="en-US" w:eastAsia="zh-CN"/>
        </w:rPr>
        <w:t>二、</w:t>
      </w:r>
      <w:r>
        <w:rPr>
          <w:rFonts w:hint="default" w:ascii="Times New Roman" w:hAnsi="Times New Roman" w:cs="Times New Roman"/>
        </w:rPr>
        <w:t>符合性评审</w:t>
      </w:r>
      <w:bookmarkEnd w:id="279"/>
      <w:bookmarkEnd w:id="280"/>
    </w:p>
    <w:tbl>
      <w:tblPr>
        <w:tblStyle w:val="13"/>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报价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完整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14:textFill>
                  <w14:solidFill>
                    <w14:schemeClr w14:val="tx1"/>
                  </w14:solidFill>
                </w14:textFill>
              </w:rPr>
              <w:t>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多</w:t>
            </w:r>
            <w:r>
              <w:rPr>
                <w:rFonts w:hint="default" w:ascii="Times New Roman" w:hAnsi="Times New Roman" w:eastAsia="方正仿宋_GBK" w:cs="Times New Roman"/>
                <w:color w:val="000000" w:themeColor="text1"/>
                <w:sz w:val="32"/>
                <w:szCs w:val="32"/>
                <w14:textFill>
                  <w14:solidFill>
                    <w14:schemeClr w14:val="tx1"/>
                  </w14:solidFill>
                </w14:textFill>
              </w:rPr>
              <w:t>个报价方案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符合</w:t>
            </w:r>
            <w:r>
              <w:rPr>
                <w:rFonts w:hint="default" w:ascii="Times New Roman" w:hAnsi="Times New Roman" w:eastAsia="方正仿宋_GBK" w:cs="Times New Roman"/>
                <w:b/>
                <w:bCs/>
                <w:color w:val="000000" w:themeColor="text1"/>
                <w:sz w:val="32"/>
                <w:szCs w:val="32"/>
                <w14:textFill>
                  <w14:solidFill>
                    <w14:schemeClr w14:val="tx1"/>
                  </w14:solidFill>
                </w14:textFill>
              </w:rPr>
              <w:t>第二章“供应商须知前附表”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项规定</w:t>
            </w:r>
            <w:r>
              <w:rPr>
                <w:rFonts w:hint="default" w:ascii="Times New Roman" w:hAnsi="Times New Roman" w:cs="Times New Roman"/>
                <w:color w:val="000000" w:themeColor="text1"/>
                <w:sz w:val="32"/>
                <w:szCs w:val="32"/>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符合第四章“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响应文件格式”中规定的要求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其它实质性条件</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关键内容字迹潦草、表达不清、未按要求填写而导致非唯一理解的，无盖章并无法定代表人或其委托代理人签字或盖章的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响应文件如果出现计算或表达上的错误，供应商不接受按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第六章《</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》（二）详细评审第1条款规定的原则进行修正的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未响应其它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中规定的实质性内容的。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投标文件含有采购人不能接受的附加条件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281" w:name="_Toc29119"/>
    </w:p>
    <w:p>
      <w:pPr>
        <w:pStyle w:val="4"/>
        <w:bidi w:val="0"/>
        <w:ind w:firstLine="643" w:firstLineChars="200"/>
        <w:rPr>
          <w:rFonts w:hint="default" w:ascii="Times New Roman" w:hAnsi="Times New Roman" w:cs="Times New Roman"/>
        </w:rPr>
      </w:pPr>
      <w:bookmarkStart w:id="282" w:name="_Toc8835_WPSOffice_Level2"/>
      <w:r>
        <w:rPr>
          <w:rFonts w:hint="default" w:ascii="Times New Roman" w:hAnsi="Times New Roman" w:cs="Times New Roman"/>
          <w:lang w:val="en-US" w:eastAsia="zh-CN"/>
        </w:rPr>
        <w:t>三、</w:t>
      </w:r>
      <w:r>
        <w:rPr>
          <w:rFonts w:hint="default" w:ascii="Times New Roman" w:hAnsi="Times New Roman" w:cs="Times New Roman"/>
        </w:rPr>
        <w:t>详细评审</w:t>
      </w:r>
      <w:bookmarkEnd w:id="281"/>
      <w:bookmarkEnd w:id="282"/>
    </w:p>
    <w:p>
      <w:pPr>
        <w:pageBreakBefore w:val="0"/>
        <w:widowControl w:val="0"/>
        <w:kinsoku/>
        <w:wordWrap/>
        <w:overflowPunct/>
        <w:topLinePunct w:val="0"/>
        <w:autoSpaceDE/>
        <w:autoSpaceDN/>
        <w:bidi w:val="0"/>
        <w:adjustRightInd/>
        <w:snapToGrid/>
        <w:spacing w:line="460" w:lineRule="exact"/>
        <w:ind w:firstLine="643"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1.</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响应文件的修正</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小组</w:t>
      </w:r>
      <w:r>
        <w:rPr>
          <w:rFonts w:hint="default" w:ascii="Times New Roman" w:hAnsi="Times New Roman" w:eastAsia="方正仿宋_GBK" w:cs="Times New Roman"/>
          <w:color w:val="000000" w:themeColor="text1"/>
          <w:sz w:val="32"/>
          <w:szCs w:val="32"/>
          <w14:textFill>
            <w14:solidFill>
              <w14:schemeClr w14:val="tx1"/>
            </w14:solidFill>
          </w14:textFill>
        </w:rPr>
        <w:t>将对确定为实质上响应的投标进行审核，看其是否有计算上和累加上的算术错误，修正错误的原则如下：</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(1)投标文件中《开标一览表》内容与投标文件中相应内容不一致的，以《开标一览表》</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)如果用数字表示的金额和用文字表示的金额不一致，应以文字表示的金额为准。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(3)当单价与数量的乘积和总价不一致时，以单价为准，并修正总价。</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(4)大写金额和小写金额不一致的，以大写金额为准。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(5)单价金额小数点或者百分比有明显错位的，以开标一览表的总价为准，并修改单价。</w:t>
      </w:r>
    </w:p>
    <w:p>
      <w:pPr>
        <w:pStyle w:val="2"/>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同时出现两种以上不一致的，按照前款规定的顺序修正。修正后的报价经投标人确认后产生约束力，投标人不确认的，其投标无效。</w:t>
      </w:r>
    </w:p>
    <w:p>
      <w:pPr>
        <w:pStyle w:val="2"/>
        <w:pageBreakBefore w:val="0"/>
        <w:widowControl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1.2.评委将按上述修正错误的方法调整投标书中的投标报价，调整后的价格应对供应商具有约束力。如果供应商不接受修正后的价格，则其投标将被拒绝。</w:t>
      </w:r>
    </w:p>
    <w:p>
      <w:pPr>
        <w:pageBreakBefore w:val="0"/>
        <w:widowControl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2.询价程序</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响应文件进行评审。评标按：资格审查→符合性评审→详细评审→</w:t>
      </w:r>
      <w:r>
        <w:rPr>
          <w:rFonts w:hint="default"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评标报告的程序进行。</w:t>
      </w:r>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3.询价内容</w:t>
      </w:r>
    </w:p>
    <w:p>
      <w:pPr>
        <w:pStyle w:val="2"/>
        <w:pageBreakBefore w:val="0"/>
        <w:widowControl w:val="0"/>
        <w:numPr>
          <w:ilvl w:val="0"/>
          <w:numId w:val="0"/>
        </w:numPr>
        <w:kinsoku/>
        <w:wordWrap/>
        <w:overflowPunct/>
        <w:topLinePunct w:val="0"/>
        <w:autoSpaceDE/>
        <w:autoSpaceDN/>
        <w:bidi w:val="0"/>
        <w:snapToGrid/>
        <w:spacing w:line="460" w:lineRule="exact"/>
        <w:ind w:firstLine="480"/>
        <w:textAlignment w:val="auto"/>
        <w:rPr>
          <w:rFonts w:hint="default" w:ascii="Times New Roman" w:hAnsi="Times New Roman" w:eastAsia="方正仿宋_GBK" w:cs="Times New Roman"/>
          <w:sz w:val="32"/>
          <w:szCs w:val="32"/>
          <w:lang w:val="en-US" w:eastAsia="zh-CN"/>
        </w:rPr>
      </w:pPr>
      <w:bookmarkStart w:id="283" w:name="_Toc28025_WPSOffice_Level2"/>
      <w:r>
        <w:rPr>
          <w:rFonts w:hint="default" w:ascii="Times New Roman" w:hAnsi="Times New Roman" w:eastAsia="方正仿宋_GBK" w:cs="Times New Roman"/>
          <w:sz w:val="32"/>
          <w:szCs w:val="32"/>
          <w:lang w:val="en-US" w:eastAsia="zh-CN"/>
        </w:rPr>
        <w:t>技术参数、服务及价格等。</w:t>
      </w:r>
      <w:bookmarkEnd w:id="283"/>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4.评定成交的标准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询价小组应当从质量和服务均能满足采购文件实质性响应要求的供应商中，按照报价由低到高的顺序提出</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报价相同的采取抽签顺序决定排名</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，并编写评审报告。</w:t>
      </w:r>
    </w:p>
    <w:p>
      <w:pPr>
        <w:spacing w:line="360" w:lineRule="auto"/>
        <w:ind w:firstLine="640" w:firstLineChars="200"/>
        <w:rPr>
          <w:rFonts w:hint="default" w:ascii="Times New Roman" w:hAnsi="Times New Roman" w:cs="Times New Roman"/>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eastAsia" w:ascii="Times New Roman" w:hAnsi="Times New Roman" w:cs="Times New Roman"/>
          <w:sz w:val="32"/>
          <w:szCs w:val="32"/>
          <w:lang w:val="en-US" w:eastAsia="zh-CN"/>
        </w:rPr>
        <w:t>大理州第二人民医院监控存储硬盘采购项目（三次）</w:t>
      </w:r>
      <w:r>
        <w:rPr>
          <w:rFonts w:hint="default" w:ascii="Times New Roman" w:hAnsi="Times New Roman" w:eastAsia="方正仿宋_GBK" w:cs="Times New Roman"/>
          <w:sz w:val="32"/>
          <w:szCs w:val="32"/>
          <w:lang w:val="en-US" w:eastAsia="zh-CN"/>
        </w:rPr>
        <w:t>供应商报名表</w:t>
      </w:r>
    </w:p>
    <w:tbl>
      <w:tblPr>
        <w:tblStyle w:val="14"/>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供应商名称（盖章）：</w:t>
      </w:r>
    </w:p>
    <w:p>
      <w:pPr>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填报</w:t>
      </w:r>
      <w:r>
        <w:rPr>
          <w:rFonts w:hint="default" w:ascii="Times New Roman" w:hAnsi="Times New Roman" w:eastAsia="方正仿宋_GBK" w:cs="Times New Roman"/>
          <w:sz w:val="32"/>
          <w:szCs w:val="32"/>
          <w:lang w:val="en-US" w:eastAsia="zh-CN"/>
        </w:rPr>
        <w:t>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注意事项：不接受现场报名，未按规定时间提交报名材料的供应商（生产厂家）不得参与该项目采购活动。</w:t>
      </w: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cs="Times New Roman"/>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center"/>
      <w:textAlignment w:val="auto"/>
      <w:rPr>
        <w:rFonts w:hint="default" w:eastAsiaTheme="minorEastAsia"/>
        <w:sz w:val="24"/>
        <w:szCs w:val="24"/>
        <w:lang w:val="en-US" w:eastAsia="zh-CN"/>
      </w:rPr>
    </w:pPr>
    <w:r>
      <w:rPr>
        <w:rFonts w:hint="eastAsia" w:ascii="方正仿宋_GBK" w:hAnsi="方正仿宋_GBK" w:cs="方正仿宋_GBK"/>
        <w:color w:val="auto"/>
        <w:sz w:val="24"/>
        <w:szCs w:val="24"/>
        <w:u w:val="none"/>
        <w:lang w:val="en-US" w:eastAsia="zh-CN"/>
      </w:rPr>
      <w:t>大理州第二人民医院监控存储硬盘采购项目（三次） 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DC5CF"/>
    <w:multiLevelType w:val="singleLevel"/>
    <w:tmpl w:val="DF3DC5CF"/>
    <w:lvl w:ilvl="0" w:tentative="0">
      <w:start w:val="9"/>
      <w:numFmt w:val="chineseCounting"/>
      <w:suff w:val="nothing"/>
      <w:lvlText w:val="%1、"/>
      <w:lvlJc w:val="left"/>
      <w:rPr>
        <w:rFonts w:hint="eastAsia"/>
      </w:rPr>
    </w:lvl>
  </w:abstractNum>
  <w:abstractNum w:abstractNumId="1">
    <w:nsid w:val="DFB8BF3E"/>
    <w:multiLevelType w:val="singleLevel"/>
    <w:tmpl w:val="DFB8BF3E"/>
    <w:lvl w:ilvl="0" w:tentative="0">
      <w:start w:val="2"/>
      <w:numFmt w:val="chineseCounting"/>
      <w:suff w:val="nothing"/>
      <w:lvlText w:val="%1、"/>
      <w:lvlJc w:val="left"/>
      <w:rPr>
        <w:rFonts w:hint="eastAsia"/>
      </w:rPr>
    </w:lvl>
  </w:abstractNum>
  <w:abstractNum w:abstractNumId="2">
    <w:nsid w:val="1C21E0B1"/>
    <w:multiLevelType w:val="singleLevel"/>
    <w:tmpl w:val="1C21E0B1"/>
    <w:lvl w:ilvl="0" w:tentative="0">
      <w:start w:val="3"/>
      <w:numFmt w:val="chineseCounting"/>
      <w:suff w:val="nothing"/>
      <w:lvlText w:val="%1、"/>
      <w:lvlJc w:val="left"/>
      <w:rPr>
        <w:rFonts w:hint="eastAsia"/>
      </w:rPr>
    </w:lvl>
  </w:abstractNum>
  <w:abstractNum w:abstractNumId="3">
    <w:nsid w:val="34E38CE2"/>
    <w:multiLevelType w:val="singleLevel"/>
    <w:tmpl w:val="34E38CE2"/>
    <w:lvl w:ilvl="0" w:tentative="0">
      <w:start w:val="1"/>
      <w:numFmt w:val="decimal"/>
      <w:suff w:val="nothing"/>
      <w:lvlText w:val="%1、"/>
      <w:lvlJc w:val="left"/>
    </w:lvl>
  </w:abstractNum>
  <w:abstractNum w:abstractNumId="4">
    <w:nsid w:val="49D60623"/>
    <w:multiLevelType w:val="singleLevel"/>
    <w:tmpl w:val="49D60623"/>
    <w:lvl w:ilvl="0" w:tentative="0">
      <w:start w:val="1"/>
      <w:numFmt w:val="chineseCounting"/>
      <w:suff w:val="space"/>
      <w:lvlText w:val="第%1章"/>
      <w:lvlJc w:val="left"/>
      <w:rPr>
        <w:rFonts w:hint="eastAsia"/>
      </w:rPr>
    </w:lvl>
  </w:abstractNum>
  <w:abstractNum w:abstractNumId="5">
    <w:nsid w:val="5A5B1313"/>
    <w:multiLevelType w:val="multilevel"/>
    <w:tmpl w:val="5A5B1313"/>
    <w:lvl w:ilvl="0" w:tentative="0">
      <w:start w:val="1"/>
      <w:numFmt w:val="japaneseCounting"/>
      <w:lvlText w:val="%1、"/>
      <w:lvlJc w:val="left"/>
      <w:pPr>
        <w:ind w:left="1282" w:hanging="720"/>
      </w:pPr>
      <w:rPr>
        <w:rFonts w:hint="default"/>
        <w:color w:val="auto"/>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D0FD6"/>
    <w:rsid w:val="01936EA0"/>
    <w:rsid w:val="021D5A27"/>
    <w:rsid w:val="022F72B6"/>
    <w:rsid w:val="0263135A"/>
    <w:rsid w:val="0363710A"/>
    <w:rsid w:val="038C2F60"/>
    <w:rsid w:val="039A62C8"/>
    <w:rsid w:val="03D128DC"/>
    <w:rsid w:val="04096B57"/>
    <w:rsid w:val="04582133"/>
    <w:rsid w:val="04A7469F"/>
    <w:rsid w:val="04E64753"/>
    <w:rsid w:val="05B237CA"/>
    <w:rsid w:val="05C75370"/>
    <w:rsid w:val="05DA0C08"/>
    <w:rsid w:val="063E7B7D"/>
    <w:rsid w:val="06FA553D"/>
    <w:rsid w:val="07E02D1B"/>
    <w:rsid w:val="088A7F8C"/>
    <w:rsid w:val="08B9151D"/>
    <w:rsid w:val="0932124D"/>
    <w:rsid w:val="09670CFE"/>
    <w:rsid w:val="09A25DAD"/>
    <w:rsid w:val="09A3532C"/>
    <w:rsid w:val="09E00CA7"/>
    <w:rsid w:val="0A572533"/>
    <w:rsid w:val="0A575B5C"/>
    <w:rsid w:val="0AB92A4E"/>
    <w:rsid w:val="0AE70392"/>
    <w:rsid w:val="0B033DE6"/>
    <w:rsid w:val="0BA42B36"/>
    <w:rsid w:val="0C9B7937"/>
    <w:rsid w:val="0D111EA9"/>
    <w:rsid w:val="0D5E7E0F"/>
    <w:rsid w:val="0DDA1E79"/>
    <w:rsid w:val="0E0F176F"/>
    <w:rsid w:val="0E6C5D5E"/>
    <w:rsid w:val="0E7B2E13"/>
    <w:rsid w:val="0ECA2773"/>
    <w:rsid w:val="0EEE7787"/>
    <w:rsid w:val="0FB43427"/>
    <w:rsid w:val="0FDA38CE"/>
    <w:rsid w:val="10B55F11"/>
    <w:rsid w:val="10B738C5"/>
    <w:rsid w:val="10B92561"/>
    <w:rsid w:val="10EC06C1"/>
    <w:rsid w:val="10FE7C28"/>
    <w:rsid w:val="11456516"/>
    <w:rsid w:val="11506EE7"/>
    <w:rsid w:val="116D1C82"/>
    <w:rsid w:val="11A36FF9"/>
    <w:rsid w:val="11A57251"/>
    <w:rsid w:val="121F7463"/>
    <w:rsid w:val="122A44DD"/>
    <w:rsid w:val="12C73D4C"/>
    <w:rsid w:val="13534264"/>
    <w:rsid w:val="13642FC2"/>
    <w:rsid w:val="13794A33"/>
    <w:rsid w:val="13AF127B"/>
    <w:rsid w:val="13D33F3A"/>
    <w:rsid w:val="14943C1C"/>
    <w:rsid w:val="14AB025C"/>
    <w:rsid w:val="14CC5BE8"/>
    <w:rsid w:val="14D074A3"/>
    <w:rsid w:val="14DB07BD"/>
    <w:rsid w:val="14F5787A"/>
    <w:rsid w:val="15B82CF2"/>
    <w:rsid w:val="15CB073F"/>
    <w:rsid w:val="15F32C5E"/>
    <w:rsid w:val="16024B90"/>
    <w:rsid w:val="16530612"/>
    <w:rsid w:val="16DF111B"/>
    <w:rsid w:val="170B5C4F"/>
    <w:rsid w:val="17A32564"/>
    <w:rsid w:val="17C53F10"/>
    <w:rsid w:val="18706BA4"/>
    <w:rsid w:val="189D0785"/>
    <w:rsid w:val="18F96061"/>
    <w:rsid w:val="18FD51FE"/>
    <w:rsid w:val="193B720A"/>
    <w:rsid w:val="19495B8F"/>
    <w:rsid w:val="194B3691"/>
    <w:rsid w:val="1954420A"/>
    <w:rsid w:val="19994430"/>
    <w:rsid w:val="19CD180A"/>
    <w:rsid w:val="1A8D0876"/>
    <w:rsid w:val="1AEA2B45"/>
    <w:rsid w:val="1C1D6537"/>
    <w:rsid w:val="1C55393D"/>
    <w:rsid w:val="1CC501FA"/>
    <w:rsid w:val="1DB83067"/>
    <w:rsid w:val="1E0E59D8"/>
    <w:rsid w:val="1E133DAD"/>
    <w:rsid w:val="1E5537A3"/>
    <w:rsid w:val="1E5D2FF8"/>
    <w:rsid w:val="1E7F38E5"/>
    <w:rsid w:val="1E8C2E80"/>
    <w:rsid w:val="1FD9055F"/>
    <w:rsid w:val="1FEB00BE"/>
    <w:rsid w:val="20475E57"/>
    <w:rsid w:val="206B008D"/>
    <w:rsid w:val="20AC66B5"/>
    <w:rsid w:val="21295ACF"/>
    <w:rsid w:val="219C580D"/>
    <w:rsid w:val="21CD4C6F"/>
    <w:rsid w:val="21E72DEE"/>
    <w:rsid w:val="22154D90"/>
    <w:rsid w:val="229B1455"/>
    <w:rsid w:val="22AD687D"/>
    <w:rsid w:val="22B952CF"/>
    <w:rsid w:val="22BC6401"/>
    <w:rsid w:val="233404B0"/>
    <w:rsid w:val="233471A9"/>
    <w:rsid w:val="234D171C"/>
    <w:rsid w:val="238333FD"/>
    <w:rsid w:val="23C7553D"/>
    <w:rsid w:val="24170C0F"/>
    <w:rsid w:val="246701EB"/>
    <w:rsid w:val="24917717"/>
    <w:rsid w:val="251771A0"/>
    <w:rsid w:val="25E946DA"/>
    <w:rsid w:val="264E664C"/>
    <w:rsid w:val="26941253"/>
    <w:rsid w:val="26A32095"/>
    <w:rsid w:val="26D53D8A"/>
    <w:rsid w:val="27496ECB"/>
    <w:rsid w:val="27754EE2"/>
    <w:rsid w:val="27966B50"/>
    <w:rsid w:val="28085315"/>
    <w:rsid w:val="28436A25"/>
    <w:rsid w:val="28AE5C1B"/>
    <w:rsid w:val="29025F22"/>
    <w:rsid w:val="294F5FAA"/>
    <w:rsid w:val="29503BAF"/>
    <w:rsid w:val="2AAB49FE"/>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15278D"/>
    <w:rsid w:val="2E746D02"/>
    <w:rsid w:val="2EC319E0"/>
    <w:rsid w:val="2ED418D9"/>
    <w:rsid w:val="2EE519EA"/>
    <w:rsid w:val="2F826B76"/>
    <w:rsid w:val="303C1333"/>
    <w:rsid w:val="30682F93"/>
    <w:rsid w:val="30AB4D7A"/>
    <w:rsid w:val="30DE3B1E"/>
    <w:rsid w:val="30DF142C"/>
    <w:rsid w:val="30F47F4E"/>
    <w:rsid w:val="312E4B49"/>
    <w:rsid w:val="3195010A"/>
    <w:rsid w:val="31CA0BF1"/>
    <w:rsid w:val="324B7158"/>
    <w:rsid w:val="329335C7"/>
    <w:rsid w:val="33037A84"/>
    <w:rsid w:val="333A644E"/>
    <w:rsid w:val="33B84825"/>
    <w:rsid w:val="33FB3D72"/>
    <w:rsid w:val="345566A7"/>
    <w:rsid w:val="345A3171"/>
    <w:rsid w:val="34A26952"/>
    <w:rsid w:val="351A11EA"/>
    <w:rsid w:val="352F4663"/>
    <w:rsid w:val="35B24DB4"/>
    <w:rsid w:val="35CC42BC"/>
    <w:rsid w:val="3653668E"/>
    <w:rsid w:val="36976F79"/>
    <w:rsid w:val="37012A8E"/>
    <w:rsid w:val="376F33EB"/>
    <w:rsid w:val="37BC22E3"/>
    <w:rsid w:val="390D18F4"/>
    <w:rsid w:val="39A7476B"/>
    <w:rsid w:val="3A114E37"/>
    <w:rsid w:val="3A5D0A48"/>
    <w:rsid w:val="3A8B638D"/>
    <w:rsid w:val="3AC910B5"/>
    <w:rsid w:val="3AD04698"/>
    <w:rsid w:val="3B33447C"/>
    <w:rsid w:val="3BBD5DA7"/>
    <w:rsid w:val="3BFB2C23"/>
    <w:rsid w:val="3C504A70"/>
    <w:rsid w:val="3C850DA6"/>
    <w:rsid w:val="3D0556E4"/>
    <w:rsid w:val="3D055932"/>
    <w:rsid w:val="3D077E68"/>
    <w:rsid w:val="3D812E51"/>
    <w:rsid w:val="3D9F4E3A"/>
    <w:rsid w:val="3EE53CDA"/>
    <w:rsid w:val="3F9650BA"/>
    <w:rsid w:val="3FC06779"/>
    <w:rsid w:val="400B3831"/>
    <w:rsid w:val="402C6D45"/>
    <w:rsid w:val="4087178C"/>
    <w:rsid w:val="4124336F"/>
    <w:rsid w:val="4175528F"/>
    <w:rsid w:val="417B29EC"/>
    <w:rsid w:val="41A46050"/>
    <w:rsid w:val="42047947"/>
    <w:rsid w:val="42474740"/>
    <w:rsid w:val="42606FC2"/>
    <w:rsid w:val="427A2B43"/>
    <w:rsid w:val="429B5C7D"/>
    <w:rsid w:val="42C4498C"/>
    <w:rsid w:val="42D46229"/>
    <w:rsid w:val="42F67042"/>
    <w:rsid w:val="43955EE6"/>
    <w:rsid w:val="43DA1797"/>
    <w:rsid w:val="43E03DBF"/>
    <w:rsid w:val="446C4078"/>
    <w:rsid w:val="4470687E"/>
    <w:rsid w:val="44731680"/>
    <w:rsid w:val="44874045"/>
    <w:rsid w:val="44D1058E"/>
    <w:rsid w:val="44D81A5D"/>
    <w:rsid w:val="44E5549C"/>
    <w:rsid w:val="44F65A65"/>
    <w:rsid w:val="45913515"/>
    <w:rsid w:val="461D2D9B"/>
    <w:rsid w:val="462517E9"/>
    <w:rsid w:val="465809DE"/>
    <w:rsid w:val="467E3312"/>
    <w:rsid w:val="472D2DBD"/>
    <w:rsid w:val="47511C05"/>
    <w:rsid w:val="47B57E4D"/>
    <w:rsid w:val="47BF6E9A"/>
    <w:rsid w:val="47EB2DB3"/>
    <w:rsid w:val="480A46CC"/>
    <w:rsid w:val="48285ED2"/>
    <w:rsid w:val="48990DF5"/>
    <w:rsid w:val="491771D2"/>
    <w:rsid w:val="499E3486"/>
    <w:rsid w:val="49C909CF"/>
    <w:rsid w:val="49EB4118"/>
    <w:rsid w:val="4A0D293E"/>
    <w:rsid w:val="4A593AB5"/>
    <w:rsid w:val="4A5C1461"/>
    <w:rsid w:val="4A5D6323"/>
    <w:rsid w:val="4ACF79FC"/>
    <w:rsid w:val="4B0B11E7"/>
    <w:rsid w:val="4B221BC6"/>
    <w:rsid w:val="4B2E2B37"/>
    <w:rsid w:val="4B582BB9"/>
    <w:rsid w:val="4B757264"/>
    <w:rsid w:val="4B870740"/>
    <w:rsid w:val="4B9D3D81"/>
    <w:rsid w:val="4BAC344F"/>
    <w:rsid w:val="4BC26D5C"/>
    <w:rsid w:val="4BD76FF0"/>
    <w:rsid w:val="4BF818EC"/>
    <w:rsid w:val="4C3678C8"/>
    <w:rsid w:val="4CA34331"/>
    <w:rsid w:val="4CAE3AA3"/>
    <w:rsid w:val="4CE3540B"/>
    <w:rsid w:val="4D364729"/>
    <w:rsid w:val="4D3B35D8"/>
    <w:rsid w:val="4D614D33"/>
    <w:rsid w:val="4D6B0C48"/>
    <w:rsid w:val="4E125A02"/>
    <w:rsid w:val="4E1C020C"/>
    <w:rsid w:val="4E233CD0"/>
    <w:rsid w:val="4E2D1B6F"/>
    <w:rsid w:val="4EBB1C98"/>
    <w:rsid w:val="4EE1474E"/>
    <w:rsid w:val="4F1D76BF"/>
    <w:rsid w:val="4F2431B0"/>
    <w:rsid w:val="500A58D5"/>
    <w:rsid w:val="502E3694"/>
    <w:rsid w:val="505A3201"/>
    <w:rsid w:val="505C4EE0"/>
    <w:rsid w:val="506F7732"/>
    <w:rsid w:val="510A2119"/>
    <w:rsid w:val="51AE001E"/>
    <w:rsid w:val="51B60EEB"/>
    <w:rsid w:val="51DE3F25"/>
    <w:rsid w:val="520B2236"/>
    <w:rsid w:val="52293BB7"/>
    <w:rsid w:val="528A22F8"/>
    <w:rsid w:val="52D55449"/>
    <w:rsid w:val="52E65491"/>
    <w:rsid w:val="53AB5C93"/>
    <w:rsid w:val="53BA1757"/>
    <w:rsid w:val="54091D68"/>
    <w:rsid w:val="542D20AB"/>
    <w:rsid w:val="543D69A0"/>
    <w:rsid w:val="54671339"/>
    <w:rsid w:val="54F05DF2"/>
    <w:rsid w:val="551A5634"/>
    <w:rsid w:val="55BC2C45"/>
    <w:rsid w:val="564B109D"/>
    <w:rsid w:val="56A91DDA"/>
    <w:rsid w:val="56D94BDA"/>
    <w:rsid w:val="56FE460D"/>
    <w:rsid w:val="57260D05"/>
    <w:rsid w:val="57482791"/>
    <w:rsid w:val="57A65664"/>
    <w:rsid w:val="57C56BFC"/>
    <w:rsid w:val="58483B99"/>
    <w:rsid w:val="58916243"/>
    <w:rsid w:val="591846ED"/>
    <w:rsid w:val="592022CA"/>
    <w:rsid w:val="59252B5B"/>
    <w:rsid w:val="59736B31"/>
    <w:rsid w:val="5983777F"/>
    <w:rsid w:val="5A3A3C87"/>
    <w:rsid w:val="5A5D7EFD"/>
    <w:rsid w:val="5A89576C"/>
    <w:rsid w:val="5AEE6358"/>
    <w:rsid w:val="5AF954D7"/>
    <w:rsid w:val="5B6A3DA5"/>
    <w:rsid w:val="5B7675E1"/>
    <w:rsid w:val="5CEE19DF"/>
    <w:rsid w:val="5D08563B"/>
    <w:rsid w:val="5D6F56BA"/>
    <w:rsid w:val="5DD717C4"/>
    <w:rsid w:val="5E044725"/>
    <w:rsid w:val="5E1404DF"/>
    <w:rsid w:val="5E7E1CF2"/>
    <w:rsid w:val="5E816CC5"/>
    <w:rsid w:val="5E9542ED"/>
    <w:rsid w:val="5F051F75"/>
    <w:rsid w:val="5F195BD1"/>
    <w:rsid w:val="5F2A38B4"/>
    <w:rsid w:val="5F4227D2"/>
    <w:rsid w:val="5F5848B3"/>
    <w:rsid w:val="5FC73077"/>
    <w:rsid w:val="5FD77A5B"/>
    <w:rsid w:val="5FFD12D5"/>
    <w:rsid w:val="603A10FB"/>
    <w:rsid w:val="60DC79FC"/>
    <w:rsid w:val="60F20A77"/>
    <w:rsid w:val="61143D95"/>
    <w:rsid w:val="61222F3D"/>
    <w:rsid w:val="615B42BA"/>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E650D"/>
    <w:rsid w:val="65274368"/>
    <w:rsid w:val="653C30AB"/>
    <w:rsid w:val="6573098A"/>
    <w:rsid w:val="65993A9C"/>
    <w:rsid w:val="65A760AB"/>
    <w:rsid w:val="661E4B5C"/>
    <w:rsid w:val="66386B49"/>
    <w:rsid w:val="664517B1"/>
    <w:rsid w:val="66690F9D"/>
    <w:rsid w:val="66DA441D"/>
    <w:rsid w:val="670B6D9F"/>
    <w:rsid w:val="673B5616"/>
    <w:rsid w:val="6764184A"/>
    <w:rsid w:val="67B0620F"/>
    <w:rsid w:val="68974925"/>
    <w:rsid w:val="68F40AE6"/>
    <w:rsid w:val="695B3D8F"/>
    <w:rsid w:val="696867D1"/>
    <w:rsid w:val="6A0E05B0"/>
    <w:rsid w:val="6A34110C"/>
    <w:rsid w:val="6AA42107"/>
    <w:rsid w:val="6ABC6AD8"/>
    <w:rsid w:val="6B1346ED"/>
    <w:rsid w:val="6BAC62D7"/>
    <w:rsid w:val="6BB378EF"/>
    <w:rsid w:val="6BC02AA9"/>
    <w:rsid w:val="6BC81A3A"/>
    <w:rsid w:val="6BD54ED0"/>
    <w:rsid w:val="6C3863A9"/>
    <w:rsid w:val="6C4B4286"/>
    <w:rsid w:val="6C8C49D4"/>
    <w:rsid w:val="6CAB3D69"/>
    <w:rsid w:val="6CF74956"/>
    <w:rsid w:val="6D360D52"/>
    <w:rsid w:val="6D402624"/>
    <w:rsid w:val="6D495A6E"/>
    <w:rsid w:val="6D500B8A"/>
    <w:rsid w:val="6E216950"/>
    <w:rsid w:val="6E3232E3"/>
    <w:rsid w:val="6E403586"/>
    <w:rsid w:val="6E5649DD"/>
    <w:rsid w:val="6E6832AF"/>
    <w:rsid w:val="6E7270B5"/>
    <w:rsid w:val="6EE557F2"/>
    <w:rsid w:val="6F0D2751"/>
    <w:rsid w:val="6F13685B"/>
    <w:rsid w:val="6F2142C6"/>
    <w:rsid w:val="6F2F2055"/>
    <w:rsid w:val="6F3603A6"/>
    <w:rsid w:val="6F685641"/>
    <w:rsid w:val="6F8957F8"/>
    <w:rsid w:val="6FFB17E9"/>
    <w:rsid w:val="6FFF22C9"/>
    <w:rsid w:val="700A0594"/>
    <w:rsid w:val="706C25FE"/>
    <w:rsid w:val="70942538"/>
    <w:rsid w:val="70AD10C2"/>
    <w:rsid w:val="713C459F"/>
    <w:rsid w:val="71496A24"/>
    <w:rsid w:val="716F4028"/>
    <w:rsid w:val="71846DE1"/>
    <w:rsid w:val="71E70438"/>
    <w:rsid w:val="72263AAF"/>
    <w:rsid w:val="72A71C81"/>
    <w:rsid w:val="72E61B87"/>
    <w:rsid w:val="730B5EB9"/>
    <w:rsid w:val="73202523"/>
    <w:rsid w:val="7365365F"/>
    <w:rsid w:val="73DC6103"/>
    <w:rsid w:val="74B35E8D"/>
    <w:rsid w:val="75BE6BCA"/>
    <w:rsid w:val="769B64B7"/>
    <w:rsid w:val="76BF57D5"/>
    <w:rsid w:val="76DB742C"/>
    <w:rsid w:val="76EE13AB"/>
    <w:rsid w:val="770C6097"/>
    <w:rsid w:val="772538E7"/>
    <w:rsid w:val="78686BA9"/>
    <w:rsid w:val="78893826"/>
    <w:rsid w:val="78895347"/>
    <w:rsid w:val="78A66FD7"/>
    <w:rsid w:val="78FA7B4C"/>
    <w:rsid w:val="79311181"/>
    <w:rsid w:val="79555262"/>
    <w:rsid w:val="797456A1"/>
    <w:rsid w:val="79816E0B"/>
    <w:rsid w:val="79C661A5"/>
    <w:rsid w:val="79DD3BE8"/>
    <w:rsid w:val="7A3755B3"/>
    <w:rsid w:val="7A4C6250"/>
    <w:rsid w:val="7A6714DC"/>
    <w:rsid w:val="7AD36C79"/>
    <w:rsid w:val="7AE52209"/>
    <w:rsid w:val="7AF67924"/>
    <w:rsid w:val="7C191E55"/>
    <w:rsid w:val="7C7978E4"/>
    <w:rsid w:val="7D56764F"/>
    <w:rsid w:val="7DAB6905"/>
    <w:rsid w:val="7E066A6D"/>
    <w:rsid w:val="7E3E312B"/>
    <w:rsid w:val="7E9C2931"/>
    <w:rsid w:val="7F0C7065"/>
    <w:rsid w:val="7F9F776C"/>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21"/>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17"/>
    <w:qFormat/>
    <w:uiPriority w:val="0"/>
    <w:pPr>
      <w:keepNext/>
      <w:keepLines/>
      <w:spacing w:line="400" w:lineRule="exact"/>
      <w:jc w:val="left"/>
      <w:outlineLvl w:val="1"/>
    </w:pPr>
    <w:rPr>
      <w:rFonts w:ascii="Arial" w:hAnsi="Arial" w:eastAsia="方正黑体_GBK"/>
      <w:b/>
      <w:kern w:val="0"/>
      <w:sz w:val="32"/>
    </w:rPr>
  </w:style>
  <w:style w:type="paragraph" w:styleId="5">
    <w:name w:val="heading 3"/>
    <w:basedOn w:val="1"/>
    <w:next w:val="1"/>
    <w:link w:val="28"/>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paragraph" w:styleId="12">
    <w:name w:val="Body Text First Indent"/>
    <w:basedOn w:val="2"/>
    <w:next w:val="1"/>
    <w:qFormat/>
    <w:uiPriority w:val="0"/>
    <w:pPr>
      <w:spacing w:line="360" w:lineRule="auto"/>
      <w:ind w:firstLine="425"/>
    </w:pPr>
    <w:rPr>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annotation reference"/>
    <w:semiHidden/>
    <w:unhideWhenUsed/>
    <w:qFormat/>
    <w:uiPriority w:val="99"/>
    <w:rPr>
      <w:sz w:val="21"/>
      <w:szCs w:val="21"/>
    </w:rPr>
  </w:style>
  <w:style w:type="character" w:customStyle="1" w:styleId="17">
    <w:name w:val="标题 2 Char"/>
    <w:link w:val="4"/>
    <w:qFormat/>
    <w:uiPriority w:val="0"/>
    <w:rPr>
      <w:rFonts w:ascii="Arial" w:hAnsi="Arial" w:eastAsia="方正黑体_GBK"/>
      <w:b/>
      <w:kern w:val="0"/>
      <w:sz w:val="32"/>
    </w:rPr>
  </w:style>
  <w:style w:type="paragraph" w:customStyle="1" w:styleId="18">
    <w:name w:val="一级条标题"/>
    <w:basedOn w:val="19"/>
    <w:next w:val="20"/>
    <w:qFormat/>
    <w:uiPriority w:val="0"/>
    <w:pPr>
      <w:tabs>
        <w:tab w:val="left" w:pos="360"/>
        <w:tab w:val="left" w:pos="1035"/>
        <w:tab w:val="left" w:pos="1137"/>
        <w:tab w:val="left" w:pos="2577"/>
      </w:tabs>
      <w:spacing w:beforeLines="0" w:afterLines="0"/>
      <w:ind w:left="1035" w:hanging="570"/>
      <w:outlineLvl w:val="2"/>
    </w:pPr>
  </w:style>
  <w:style w:type="paragraph" w:customStyle="1" w:styleId="19">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20">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21">
    <w:name w:val="标题 1 Char"/>
    <w:link w:val="3"/>
    <w:qFormat/>
    <w:uiPriority w:val="0"/>
    <w:rPr>
      <w:rFonts w:eastAsia="方正黑体_GBK" w:asciiTheme="minorAscii" w:hAnsiTheme="minorAscii"/>
      <w:b/>
      <w:kern w:val="44"/>
      <w:sz w:val="32"/>
    </w:rPr>
  </w:style>
  <w:style w:type="paragraph" w:customStyle="1" w:styleId="22">
    <w:name w:val="WPSOffice手动目录 1"/>
    <w:qFormat/>
    <w:uiPriority w:val="0"/>
    <w:pPr>
      <w:ind w:leftChars="0"/>
    </w:pPr>
    <w:rPr>
      <w:rFonts w:asciiTheme="minorHAnsi" w:hAnsiTheme="minorHAnsi" w:eastAsiaTheme="minorEastAsia" w:cstheme="minorBidi"/>
      <w:sz w:val="20"/>
      <w:szCs w:val="20"/>
    </w:rPr>
  </w:style>
  <w:style w:type="paragraph" w:customStyle="1" w:styleId="23">
    <w:name w:val="WPSOffice手动目录 2"/>
    <w:qFormat/>
    <w:uiPriority w:val="0"/>
    <w:pPr>
      <w:ind w:leftChars="200"/>
    </w:pPr>
    <w:rPr>
      <w:rFonts w:asciiTheme="minorHAnsi" w:hAnsiTheme="minorHAnsi" w:eastAsiaTheme="minorEastAsia" w:cstheme="minorBidi"/>
      <w:sz w:val="20"/>
      <w:szCs w:val="20"/>
    </w:rPr>
  </w:style>
  <w:style w:type="character" w:customStyle="1" w:styleId="24">
    <w:name w:val="font11"/>
    <w:basedOn w:val="15"/>
    <w:qFormat/>
    <w:uiPriority w:val="0"/>
    <w:rPr>
      <w:rFonts w:hint="eastAsia" w:ascii="宋体" w:hAnsi="宋体" w:eastAsia="宋体" w:cs="宋体"/>
      <w:color w:val="000000"/>
      <w:sz w:val="20"/>
      <w:szCs w:val="20"/>
      <w:u w:val="none"/>
    </w:rPr>
  </w:style>
  <w:style w:type="character" w:customStyle="1" w:styleId="25">
    <w:name w:val="font21"/>
    <w:basedOn w:val="15"/>
    <w:qFormat/>
    <w:uiPriority w:val="0"/>
    <w:rPr>
      <w:rFonts w:hint="eastAsia" w:ascii="宋体" w:hAnsi="宋体" w:eastAsia="宋体" w:cs="宋体"/>
      <w:color w:val="000000"/>
      <w:sz w:val="20"/>
      <w:szCs w:val="20"/>
      <w:u w:val="none"/>
    </w:rPr>
  </w:style>
  <w:style w:type="paragraph" w:styleId="26">
    <w:name w:val="List Paragraph"/>
    <w:basedOn w:val="1"/>
    <w:qFormat/>
    <w:uiPriority w:val="99"/>
    <w:pPr>
      <w:ind w:firstLine="420"/>
    </w:pPr>
  </w:style>
  <w:style w:type="paragraph" w:customStyle="1" w:styleId="27">
    <w:name w:val="表格文字"/>
    <w:basedOn w:val="1"/>
    <w:qFormat/>
    <w:uiPriority w:val="0"/>
    <w:pPr>
      <w:spacing w:before="25" w:after="25"/>
      <w:jc w:val="left"/>
    </w:pPr>
    <w:rPr>
      <w:bCs/>
      <w:spacing w:val="10"/>
      <w:kern w:val="0"/>
      <w:sz w:val="24"/>
      <w:szCs w:val="20"/>
    </w:rPr>
  </w:style>
  <w:style w:type="character" w:customStyle="1" w:styleId="28">
    <w:name w:val="标题 3 Char"/>
    <w:link w:val="5"/>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9aa818-ae49-4101-a2c0-120bd263ba25}"/>
        <w:style w:val=""/>
        <w:category>
          <w:name w:val="常规"/>
          <w:gallery w:val="placeholder"/>
        </w:category>
        <w:types>
          <w:type w:val="bbPlcHdr"/>
        </w:types>
        <w:behaviors>
          <w:behavior w:val="content"/>
        </w:behaviors>
        <w:description w:val=""/>
        <w:guid w:val="{fe9aa818-ae49-4101-a2c0-120bd263ba25}"/>
      </w:docPartPr>
      <w:docPartBody>
        <w:p>
          <w:r>
            <w:rPr>
              <w:color w:val="808080"/>
            </w:rPr>
            <w:t>单击此处输入文字。</w:t>
          </w:r>
        </w:p>
      </w:docPartBody>
    </w:docPart>
    <w:docPart>
      <w:docPartPr>
        <w:name w:val="{befbd58c-f344-4b41-99eb-f794c9175ae6}"/>
        <w:style w:val=""/>
        <w:category>
          <w:name w:val="常规"/>
          <w:gallery w:val="placeholder"/>
        </w:category>
        <w:types>
          <w:type w:val="bbPlcHdr"/>
        </w:types>
        <w:behaviors>
          <w:behavior w:val="content"/>
        </w:behaviors>
        <w:description w:val=""/>
        <w:guid w:val="{befbd58c-f344-4b41-99eb-f794c9175ae6}"/>
      </w:docPartPr>
      <w:docPartBody>
        <w:p>
          <w:r>
            <w:rPr>
              <w:color w:val="808080"/>
            </w:rPr>
            <w:t>单击此处输入文字。</w:t>
          </w:r>
        </w:p>
      </w:docPartBody>
    </w:docPart>
    <w:docPart>
      <w:docPartPr>
        <w:name w:val="{af234d2b-769f-4caf-8443-9e6fe7534717}"/>
        <w:style w:val=""/>
        <w:category>
          <w:name w:val="常规"/>
          <w:gallery w:val="placeholder"/>
        </w:category>
        <w:types>
          <w:type w:val="bbPlcHdr"/>
        </w:types>
        <w:behaviors>
          <w:behavior w:val="content"/>
        </w:behaviors>
        <w:description w:val=""/>
        <w:guid w:val="{af234d2b-769f-4caf-8443-9e6fe7534717}"/>
      </w:docPartPr>
      <w:docPartBody>
        <w:p>
          <w:r>
            <w:rPr>
              <w:color w:val="808080"/>
            </w:rPr>
            <w:t>单击此处输入文字。</w:t>
          </w:r>
        </w:p>
      </w:docPartBody>
    </w:docPart>
    <w:docPart>
      <w:docPartPr>
        <w:name w:val="{9def97a1-24e9-4419-b132-cbb489402a0b}"/>
        <w:style w:val=""/>
        <w:category>
          <w:name w:val="常规"/>
          <w:gallery w:val="placeholder"/>
        </w:category>
        <w:types>
          <w:type w:val="bbPlcHdr"/>
        </w:types>
        <w:behaviors>
          <w:behavior w:val="content"/>
        </w:behaviors>
        <w:description w:val=""/>
        <w:guid w:val="{9def97a1-24e9-4419-b132-cbb489402a0b}"/>
      </w:docPartPr>
      <w:docPartBody>
        <w:p>
          <w:r>
            <w:rPr>
              <w:color w:val="808080"/>
            </w:rPr>
            <w:t>单击此处输入文字。</w:t>
          </w:r>
        </w:p>
      </w:docPartBody>
    </w:docPart>
    <w:docPart>
      <w:docPartPr>
        <w:name w:val="{ce6a190a-aa83-43ee-b87c-1eb232bf6429}"/>
        <w:style w:val=""/>
        <w:category>
          <w:name w:val="常规"/>
          <w:gallery w:val="placeholder"/>
        </w:category>
        <w:types>
          <w:type w:val="bbPlcHdr"/>
        </w:types>
        <w:behaviors>
          <w:behavior w:val="content"/>
        </w:behaviors>
        <w:description w:val=""/>
        <w:guid w:val="{ce6a190a-aa83-43ee-b87c-1eb232bf6429}"/>
      </w:docPartPr>
      <w:docPartBody>
        <w:p>
          <w:r>
            <w:rPr>
              <w:color w:val="808080"/>
            </w:rPr>
            <w:t>单击此处输入文字。</w:t>
          </w:r>
        </w:p>
      </w:docPartBody>
    </w:docPart>
    <w:docPart>
      <w:docPartPr>
        <w:name w:val="{a34f9532-eb8e-45f4-b272-0f0c60e701a3}"/>
        <w:style w:val=""/>
        <w:category>
          <w:name w:val="常规"/>
          <w:gallery w:val="placeholder"/>
        </w:category>
        <w:types>
          <w:type w:val="bbPlcHdr"/>
        </w:types>
        <w:behaviors>
          <w:behavior w:val="content"/>
        </w:behaviors>
        <w:description w:val=""/>
        <w:guid w:val="{a34f9532-eb8e-45f4-b272-0f0c60e701a3}"/>
      </w:docPartPr>
      <w:docPartBody>
        <w:p>
          <w:r>
            <w:rPr>
              <w:color w:val="808080"/>
            </w:rPr>
            <w:t>单击此处输入文字。</w:t>
          </w:r>
        </w:p>
      </w:docPartBody>
    </w:docPart>
    <w:docPart>
      <w:docPartPr>
        <w:name w:val="{222f4062-f1ef-4818-b7f3-2094783a406c}"/>
        <w:style w:val=""/>
        <w:category>
          <w:name w:val="常规"/>
          <w:gallery w:val="placeholder"/>
        </w:category>
        <w:types>
          <w:type w:val="bbPlcHdr"/>
        </w:types>
        <w:behaviors>
          <w:behavior w:val="content"/>
        </w:behaviors>
        <w:description w:val=""/>
        <w:guid w:val="{222f4062-f1ef-4818-b7f3-2094783a406c}"/>
      </w:docPartPr>
      <w:docPartBody>
        <w:p>
          <w:r>
            <w:rPr>
              <w:color w:val="808080"/>
            </w:rPr>
            <w:t>单击此处输入文字。</w:t>
          </w:r>
        </w:p>
      </w:docPartBody>
    </w:docPart>
    <w:docPart>
      <w:docPartPr>
        <w:name w:val="{771dc8d0-4f09-4898-ab94-4c3fc884a5c7}"/>
        <w:style w:val=""/>
        <w:category>
          <w:name w:val="常规"/>
          <w:gallery w:val="placeholder"/>
        </w:category>
        <w:types>
          <w:type w:val="bbPlcHdr"/>
        </w:types>
        <w:behaviors>
          <w:behavior w:val="content"/>
        </w:behaviors>
        <w:description w:val=""/>
        <w:guid w:val="{771dc8d0-4f09-4898-ab94-4c3fc884a5c7}"/>
      </w:docPartPr>
      <w:docPartBody>
        <w:p>
          <w:r>
            <w:rPr>
              <w:color w:val="808080"/>
            </w:rPr>
            <w:t>单击此处输入文字。</w:t>
          </w:r>
        </w:p>
      </w:docPartBody>
    </w:docPart>
    <w:docPart>
      <w:docPartPr>
        <w:name w:val="{ba485176-da01-497f-b148-c733dbc45de2}"/>
        <w:style w:val=""/>
        <w:category>
          <w:name w:val="常规"/>
          <w:gallery w:val="placeholder"/>
        </w:category>
        <w:types>
          <w:type w:val="bbPlcHdr"/>
        </w:types>
        <w:behaviors>
          <w:behavior w:val="content"/>
        </w:behaviors>
        <w:description w:val=""/>
        <w:guid w:val="{ba485176-da01-497f-b148-c733dbc45de2}"/>
      </w:docPartPr>
      <w:docPartBody>
        <w:p>
          <w:r>
            <w:rPr>
              <w:color w:val="808080"/>
            </w:rPr>
            <w:t>单击此处输入文字。</w:t>
          </w:r>
        </w:p>
      </w:docPartBody>
    </w:docPart>
    <w:docPart>
      <w:docPartPr>
        <w:name w:val="{e4e60ec9-6547-40a8-9b92-92fb7d6a9eaf}"/>
        <w:style w:val=""/>
        <w:category>
          <w:name w:val="常规"/>
          <w:gallery w:val="placeholder"/>
        </w:category>
        <w:types>
          <w:type w:val="bbPlcHdr"/>
        </w:types>
        <w:behaviors>
          <w:behavior w:val="content"/>
        </w:behaviors>
        <w:description w:val=""/>
        <w:guid w:val="{e4e60ec9-6547-40a8-9b92-92fb7d6a9eaf}"/>
      </w:docPartPr>
      <w:docPartBody>
        <w:p>
          <w:r>
            <w:rPr>
              <w:color w:val="808080"/>
            </w:rPr>
            <w:t>单击此处输入文字。</w:t>
          </w:r>
        </w:p>
      </w:docPartBody>
    </w:docPart>
    <w:docPart>
      <w:docPartPr>
        <w:name w:val="{1b7b35b0-3fbf-4992-90f4-f36b571b2705}"/>
        <w:style w:val=""/>
        <w:category>
          <w:name w:val="常规"/>
          <w:gallery w:val="placeholder"/>
        </w:category>
        <w:types>
          <w:type w:val="bbPlcHdr"/>
        </w:types>
        <w:behaviors>
          <w:behavior w:val="content"/>
        </w:behaviors>
        <w:description w:val=""/>
        <w:guid w:val="{1b7b35b0-3fbf-4992-90f4-f36b571b2705}"/>
      </w:docPartPr>
      <w:docPartBody>
        <w:p>
          <w:r>
            <w:rPr>
              <w:color w:val="808080"/>
            </w:rPr>
            <w:t>单击此处输入文字。</w:t>
          </w:r>
        </w:p>
      </w:docPartBody>
    </w:docPart>
    <w:docPart>
      <w:docPartPr>
        <w:name w:val="{ae4d5413-f695-4af1-b96e-455fb6751f51}"/>
        <w:style w:val=""/>
        <w:category>
          <w:name w:val="常规"/>
          <w:gallery w:val="placeholder"/>
        </w:category>
        <w:types>
          <w:type w:val="bbPlcHdr"/>
        </w:types>
        <w:behaviors>
          <w:behavior w:val="content"/>
        </w:behaviors>
        <w:description w:val=""/>
        <w:guid w:val="{ae4d5413-f695-4af1-b96e-455fb6751f51}"/>
      </w:docPartPr>
      <w:docPartBody>
        <w:p>
          <w:r>
            <w:rPr>
              <w:color w:val="808080"/>
            </w:rPr>
            <w:t>单击此处输入文字。</w:t>
          </w:r>
        </w:p>
      </w:docPartBody>
    </w:docPart>
    <w:docPart>
      <w:docPartPr>
        <w:name w:val="{3abb4362-4fcc-44f0-b803-6962039bf93d}"/>
        <w:style w:val=""/>
        <w:category>
          <w:name w:val="常规"/>
          <w:gallery w:val="placeholder"/>
        </w:category>
        <w:types>
          <w:type w:val="bbPlcHdr"/>
        </w:types>
        <w:behaviors>
          <w:behavior w:val="content"/>
        </w:behaviors>
        <w:description w:val=""/>
        <w:guid w:val="{3abb4362-4fcc-44f0-b803-6962039bf93d}"/>
      </w:docPartPr>
      <w:docPartBody>
        <w:p>
          <w:r>
            <w:rPr>
              <w:color w:val="808080"/>
            </w:rPr>
            <w:t>单击此处输入文字。</w:t>
          </w:r>
        </w:p>
      </w:docPartBody>
    </w:docPart>
    <w:docPart>
      <w:docPartPr>
        <w:name w:val="{268d424d-933d-4470-8257-fabc5012dc7e}"/>
        <w:style w:val=""/>
        <w:category>
          <w:name w:val="常规"/>
          <w:gallery w:val="placeholder"/>
        </w:category>
        <w:types>
          <w:type w:val="bbPlcHdr"/>
        </w:types>
        <w:behaviors>
          <w:behavior w:val="content"/>
        </w:behaviors>
        <w:description w:val=""/>
        <w:guid w:val="{268d424d-933d-4470-8257-fabc5012dc7e}"/>
      </w:docPartPr>
      <w:docPartBody>
        <w:p>
          <w:r>
            <w:rPr>
              <w:color w:val="808080"/>
            </w:rPr>
            <w:t>单击此处输入文字。</w:t>
          </w:r>
        </w:p>
      </w:docPartBody>
    </w:docPart>
    <w:docPart>
      <w:docPartPr>
        <w:name w:val="{25b614ac-b1fe-473e-8c5d-aefab1b01601}"/>
        <w:style w:val=""/>
        <w:category>
          <w:name w:val="常规"/>
          <w:gallery w:val="placeholder"/>
        </w:category>
        <w:types>
          <w:type w:val="bbPlcHdr"/>
        </w:types>
        <w:behaviors>
          <w:behavior w:val="content"/>
        </w:behaviors>
        <w:description w:val=""/>
        <w:guid w:val="{25b614ac-b1fe-473e-8c5d-aefab1b01601}"/>
      </w:docPartPr>
      <w:docPartBody>
        <w:p>
          <w:r>
            <w:rPr>
              <w:color w:val="808080"/>
            </w:rPr>
            <w:t>单击此处输入文字。</w:t>
          </w:r>
        </w:p>
      </w:docPartBody>
    </w:docPart>
    <w:docPart>
      <w:docPartPr>
        <w:name w:val="{db9649fc-0403-47e0-b592-299ff00d7212}"/>
        <w:style w:val=""/>
        <w:category>
          <w:name w:val="常规"/>
          <w:gallery w:val="placeholder"/>
        </w:category>
        <w:types>
          <w:type w:val="bbPlcHdr"/>
        </w:types>
        <w:behaviors>
          <w:behavior w:val="content"/>
        </w:behaviors>
        <w:description w:val=""/>
        <w:guid w:val="{db9649fc-0403-47e0-b592-299ff00d7212}"/>
      </w:docPartPr>
      <w:docPartBody>
        <w:p>
          <w:r>
            <w:rPr>
              <w:color w:val="808080"/>
            </w:rPr>
            <w:t>单击此处输入文字。</w:t>
          </w:r>
        </w:p>
      </w:docPartBody>
    </w:docPart>
    <w:docPart>
      <w:docPartPr>
        <w:name w:val="{429c2399-6569-461b-885e-769518afd935}"/>
        <w:style w:val=""/>
        <w:category>
          <w:name w:val="常规"/>
          <w:gallery w:val="placeholder"/>
        </w:category>
        <w:types>
          <w:type w:val="bbPlcHdr"/>
        </w:types>
        <w:behaviors>
          <w:behavior w:val="content"/>
        </w:behaviors>
        <w:description w:val=""/>
        <w:guid w:val="{429c2399-6569-461b-885e-769518afd935}"/>
      </w:docPartPr>
      <w:docPartBody>
        <w:p>
          <w:r>
            <w:rPr>
              <w:color w:val="808080"/>
            </w:rPr>
            <w:t>单击此处输入文字。</w:t>
          </w:r>
        </w:p>
      </w:docPartBody>
    </w:docPart>
    <w:docPart>
      <w:docPartPr>
        <w:name w:val="{a44685df-66d8-4afd-aba0-7c9e3ca32edc}"/>
        <w:style w:val=""/>
        <w:category>
          <w:name w:val="常规"/>
          <w:gallery w:val="placeholder"/>
        </w:category>
        <w:types>
          <w:type w:val="bbPlcHdr"/>
        </w:types>
        <w:behaviors>
          <w:behavior w:val="content"/>
        </w:behaviors>
        <w:description w:val=""/>
        <w:guid w:val="{a44685df-66d8-4afd-aba0-7c9e3ca32edc}"/>
      </w:docPartPr>
      <w:docPartBody>
        <w:p>
          <w:r>
            <w:rPr>
              <w:color w:val="808080"/>
            </w:rPr>
            <w:t>单击此处输入文字。</w:t>
          </w:r>
        </w:p>
      </w:docPartBody>
    </w:docPart>
    <w:docPart>
      <w:docPartPr>
        <w:name w:val="{f04ec273-b2d9-4a35-8c76-324212edf2ae}"/>
        <w:style w:val=""/>
        <w:category>
          <w:name w:val="常规"/>
          <w:gallery w:val="placeholder"/>
        </w:category>
        <w:types>
          <w:type w:val="bbPlcHdr"/>
        </w:types>
        <w:behaviors>
          <w:behavior w:val="content"/>
        </w:behaviors>
        <w:description w:val=""/>
        <w:guid w:val="{f04ec273-b2d9-4a35-8c76-324212edf2ae}"/>
      </w:docPartPr>
      <w:docPartBody>
        <w:p>
          <w:r>
            <w:rPr>
              <w:color w:val="808080"/>
            </w:rPr>
            <w:t>单击此处输入文字。</w:t>
          </w:r>
        </w:p>
      </w:docPartBody>
    </w:docPart>
    <w:docPart>
      <w:docPartPr>
        <w:name w:val="{28ab3a6c-e84f-432b-9a45-6965af4b2829}"/>
        <w:style w:val=""/>
        <w:category>
          <w:name w:val="常规"/>
          <w:gallery w:val="placeholder"/>
        </w:category>
        <w:types>
          <w:type w:val="bbPlcHdr"/>
        </w:types>
        <w:behaviors>
          <w:behavior w:val="content"/>
        </w:behaviors>
        <w:description w:val=""/>
        <w:guid w:val="{28ab3a6c-e84f-432b-9a45-6965af4b2829}"/>
      </w:docPartPr>
      <w:docPartBody>
        <w:p>
          <w:r>
            <w:rPr>
              <w:color w:val="808080"/>
            </w:rPr>
            <w:t>单击此处输入文字。</w:t>
          </w:r>
        </w:p>
      </w:docPartBody>
    </w:docPart>
    <w:docPart>
      <w:docPartPr>
        <w:name w:val="{afda3a16-bdc1-4b47-b86b-979af350c2cb}"/>
        <w:style w:val=""/>
        <w:category>
          <w:name w:val="常规"/>
          <w:gallery w:val="placeholder"/>
        </w:category>
        <w:types>
          <w:type w:val="bbPlcHdr"/>
        </w:types>
        <w:behaviors>
          <w:behavior w:val="content"/>
        </w:behaviors>
        <w:description w:val=""/>
        <w:guid w:val="{afda3a16-bdc1-4b47-b86b-979af350c2cb}"/>
      </w:docPartPr>
      <w:docPartBody>
        <w:p>
          <w:r>
            <w:rPr>
              <w:color w:val="808080"/>
            </w:rPr>
            <w:t>单击此处输入文字。</w:t>
          </w:r>
        </w:p>
      </w:docPartBody>
    </w:docPart>
    <w:docPart>
      <w:docPartPr>
        <w:name w:val="{1d253db0-52ac-4649-9696-5fb432f63185}"/>
        <w:style w:val=""/>
        <w:category>
          <w:name w:val="常规"/>
          <w:gallery w:val="placeholder"/>
        </w:category>
        <w:types>
          <w:type w:val="bbPlcHdr"/>
        </w:types>
        <w:behaviors>
          <w:behavior w:val="content"/>
        </w:behaviors>
        <w:description w:val=""/>
        <w:guid w:val="{1d253db0-52ac-4649-9696-5fb432f63185}"/>
      </w:docPartPr>
      <w:docPartBody>
        <w:p>
          <w:r>
            <w:rPr>
              <w:color w:val="808080"/>
            </w:rPr>
            <w:t>单击此处输入文字。</w:t>
          </w:r>
        </w:p>
      </w:docPartBody>
    </w:docPart>
    <w:docPart>
      <w:docPartPr>
        <w:name w:val="{47671fa1-34c8-4bcf-8849-7d6087ec8584}"/>
        <w:style w:val=""/>
        <w:category>
          <w:name w:val="常规"/>
          <w:gallery w:val="placeholder"/>
        </w:category>
        <w:types>
          <w:type w:val="bbPlcHdr"/>
        </w:types>
        <w:behaviors>
          <w:behavior w:val="content"/>
        </w:behaviors>
        <w:description w:val=""/>
        <w:guid w:val="{47671fa1-34c8-4bcf-8849-7d6087ec8584}"/>
      </w:docPartPr>
      <w:docPartBody>
        <w:p>
          <w:r>
            <w:rPr>
              <w:color w:val="808080"/>
            </w:rPr>
            <w:t>单击此处输入文字。</w:t>
          </w:r>
        </w:p>
      </w:docPartBody>
    </w:docPart>
    <w:docPart>
      <w:docPartPr>
        <w:name w:val="{8298f29c-3f04-43b9-ad05-0f9bd0bb8fdf}"/>
        <w:style w:val=""/>
        <w:category>
          <w:name w:val="常规"/>
          <w:gallery w:val="placeholder"/>
        </w:category>
        <w:types>
          <w:type w:val="bbPlcHdr"/>
        </w:types>
        <w:behaviors>
          <w:behavior w:val="content"/>
        </w:behaviors>
        <w:description w:val=""/>
        <w:guid w:val="{8298f29c-3f04-43b9-ad05-0f9bd0bb8fdf}"/>
      </w:docPartPr>
      <w:docPartBody>
        <w:p>
          <w:r>
            <w:rPr>
              <w:color w:val="808080"/>
            </w:rPr>
            <w:t>单击此处输入文字。</w:t>
          </w:r>
        </w:p>
      </w:docPartBody>
    </w:docPart>
    <w:docPart>
      <w:docPartPr>
        <w:name w:val="{ea6cf916-a876-41c5-a492-8f483b3342ba}"/>
        <w:style w:val=""/>
        <w:category>
          <w:name w:val="常规"/>
          <w:gallery w:val="placeholder"/>
        </w:category>
        <w:types>
          <w:type w:val="bbPlcHdr"/>
        </w:types>
        <w:behaviors>
          <w:behavior w:val="content"/>
        </w:behaviors>
        <w:description w:val=""/>
        <w:guid w:val="{ea6cf916-a876-41c5-a492-8f483b3342ba}"/>
      </w:docPartPr>
      <w:docPartBody>
        <w:p>
          <w:r>
            <w:rPr>
              <w:color w:val="808080"/>
            </w:rPr>
            <w:t>单击此处输入文字。</w:t>
          </w:r>
        </w:p>
      </w:docPartBody>
    </w:docPart>
    <w:docPart>
      <w:docPartPr>
        <w:name w:val="{d428fce5-48a6-44d7-88f5-6cfac7854ecb}"/>
        <w:style w:val=""/>
        <w:category>
          <w:name w:val="常规"/>
          <w:gallery w:val="placeholder"/>
        </w:category>
        <w:types>
          <w:type w:val="bbPlcHdr"/>
        </w:types>
        <w:behaviors>
          <w:behavior w:val="content"/>
        </w:behaviors>
        <w:description w:val=""/>
        <w:guid w:val="{d428fce5-48a6-44d7-88f5-6cfac7854ecb}"/>
      </w:docPartPr>
      <w:docPartBody>
        <w:p>
          <w:r>
            <w:rPr>
              <w:color w:val="808080"/>
            </w:rPr>
            <w:t>单击此处输入文字。</w:t>
          </w:r>
        </w:p>
      </w:docPartBody>
    </w:docPart>
    <w:docPart>
      <w:docPartPr>
        <w:name w:val="{e7ec6350-b6c0-4cc2-bca8-5128c98febef}"/>
        <w:style w:val=""/>
        <w:category>
          <w:name w:val="常规"/>
          <w:gallery w:val="placeholder"/>
        </w:category>
        <w:types>
          <w:type w:val="bbPlcHdr"/>
        </w:types>
        <w:behaviors>
          <w:behavior w:val="content"/>
        </w:behaviors>
        <w:description w:val=""/>
        <w:guid w:val="{e7ec6350-b6c0-4cc2-bca8-5128c98febef}"/>
      </w:docPartPr>
      <w:docPartBody>
        <w:p>
          <w:r>
            <w:rPr>
              <w:color w:val="808080"/>
            </w:rPr>
            <w:t>单击此处输入文字。</w:t>
          </w:r>
        </w:p>
      </w:docPartBody>
    </w:docPart>
    <w:docPart>
      <w:docPartPr>
        <w:name w:val="{3e850a70-b2af-4d2b-9347-c9850779c1b4}"/>
        <w:style w:val=""/>
        <w:category>
          <w:name w:val="常规"/>
          <w:gallery w:val="placeholder"/>
        </w:category>
        <w:types>
          <w:type w:val="bbPlcHdr"/>
        </w:types>
        <w:behaviors>
          <w:behavior w:val="content"/>
        </w:behaviors>
        <w:description w:val=""/>
        <w:guid w:val="{3e850a70-b2af-4d2b-9347-c9850779c1b4}"/>
      </w:docPartPr>
      <w:docPartBody>
        <w:p>
          <w:r>
            <w:rPr>
              <w:color w:val="808080"/>
            </w:rPr>
            <w:t>单击此处输入文字。</w:t>
          </w:r>
        </w:p>
      </w:docPartBody>
    </w:docPart>
    <w:docPart>
      <w:docPartPr>
        <w:name w:val="{de3728bc-c455-40f8-bfb4-46f5fef7508d}"/>
        <w:style w:val=""/>
        <w:category>
          <w:name w:val="常规"/>
          <w:gallery w:val="placeholder"/>
        </w:category>
        <w:types>
          <w:type w:val="bbPlcHdr"/>
        </w:types>
        <w:behaviors>
          <w:behavior w:val="content"/>
        </w:behaviors>
        <w:description w:val=""/>
        <w:guid w:val="{de3728bc-c455-40f8-bfb4-46f5fef7508d}"/>
      </w:docPartPr>
      <w:docPartBody>
        <w:p>
          <w:r>
            <w:rPr>
              <w:color w:val="808080"/>
            </w:rPr>
            <w:t>单击此处输入文字。</w:t>
          </w:r>
        </w:p>
      </w:docPartBody>
    </w:docPart>
    <w:docPart>
      <w:docPartPr>
        <w:name w:val="{5f052d29-a599-4a56-b8d9-a52bc276d9e9}"/>
        <w:style w:val=""/>
        <w:category>
          <w:name w:val="常规"/>
          <w:gallery w:val="placeholder"/>
        </w:category>
        <w:types>
          <w:type w:val="bbPlcHdr"/>
        </w:types>
        <w:behaviors>
          <w:behavior w:val="content"/>
        </w:behaviors>
        <w:description w:val=""/>
        <w:guid w:val="{5f052d29-a599-4a56-b8d9-a52bc276d9e9}"/>
      </w:docPartPr>
      <w:docPartBody>
        <w:p>
          <w:r>
            <w:rPr>
              <w:color w:val="808080"/>
            </w:rPr>
            <w:t>单击此处输入文字。</w:t>
          </w:r>
        </w:p>
      </w:docPartBody>
    </w:docPart>
    <w:docPart>
      <w:docPartPr>
        <w:name w:val="{3d848c96-c672-4a94-8ea7-6ce5d9f286c9}"/>
        <w:style w:val=""/>
        <w:category>
          <w:name w:val="常规"/>
          <w:gallery w:val="placeholder"/>
        </w:category>
        <w:types>
          <w:type w:val="bbPlcHdr"/>
        </w:types>
        <w:behaviors>
          <w:behavior w:val="content"/>
        </w:behaviors>
        <w:description w:val=""/>
        <w:guid w:val="{3d848c96-c672-4a94-8ea7-6ce5d9f286c9}"/>
      </w:docPartPr>
      <w:docPartBody>
        <w:p>
          <w:r>
            <w:rPr>
              <w:color w:val="808080"/>
            </w:rPr>
            <w:t>单击此处输入文字。</w:t>
          </w:r>
        </w:p>
      </w:docPartBody>
    </w:docPart>
    <w:docPart>
      <w:docPartPr>
        <w:name w:val="{aa481c4b-4383-47d4-9029-6474cabc502e}"/>
        <w:style w:val=""/>
        <w:category>
          <w:name w:val="常规"/>
          <w:gallery w:val="placeholder"/>
        </w:category>
        <w:types>
          <w:type w:val="bbPlcHdr"/>
        </w:types>
        <w:behaviors>
          <w:behavior w:val="content"/>
        </w:behaviors>
        <w:description w:val=""/>
        <w:guid w:val="{aa481c4b-4383-47d4-9029-6474cabc502e}"/>
      </w:docPartPr>
      <w:docPartBody>
        <w:p>
          <w:r>
            <w:rPr>
              <w:color w:val="808080"/>
            </w:rPr>
            <w:t>单击此处输入文字。</w:t>
          </w:r>
        </w:p>
      </w:docPartBody>
    </w:docPart>
    <w:docPart>
      <w:docPartPr>
        <w:name w:val="{9b5b72bb-a119-4435-8a3c-d9a755841db7}"/>
        <w:style w:val=""/>
        <w:category>
          <w:name w:val="常规"/>
          <w:gallery w:val="placeholder"/>
        </w:category>
        <w:types>
          <w:type w:val="bbPlcHdr"/>
        </w:types>
        <w:behaviors>
          <w:behavior w:val="content"/>
        </w:behaviors>
        <w:description w:val=""/>
        <w:guid w:val="{9b5b72bb-a119-4435-8a3c-d9a755841db7}"/>
      </w:docPartPr>
      <w:docPartBody>
        <w:p>
          <w:r>
            <w:rPr>
              <w:color w:val="808080"/>
            </w:rPr>
            <w:t>单击此处输入文字。</w:t>
          </w:r>
        </w:p>
      </w:docPartBody>
    </w:docPart>
    <w:docPart>
      <w:docPartPr>
        <w:name w:val="{3cb4bd39-b384-41f4-b171-66f5bd452e6b}"/>
        <w:style w:val=""/>
        <w:category>
          <w:name w:val="常规"/>
          <w:gallery w:val="placeholder"/>
        </w:category>
        <w:types>
          <w:type w:val="bbPlcHdr"/>
        </w:types>
        <w:behaviors>
          <w:behavior w:val="content"/>
        </w:behaviors>
        <w:description w:val=""/>
        <w:guid w:val="{3cb4bd39-b384-41f4-b171-66f5bd452e6b}"/>
      </w:docPartPr>
      <w:docPartBody>
        <w:p>
          <w:r>
            <w:rPr>
              <w:color w:val="808080"/>
            </w:rPr>
            <w:t>单击此处输入文字。</w:t>
          </w:r>
        </w:p>
      </w:docPartBody>
    </w:docPart>
    <w:docPart>
      <w:docPartPr>
        <w:name w:val="{d030f66c-a62a-4938-9d9d-6871fdb2690c}"/>
        <w:style w:val=""/>
        <w:category>
          <w:name w:val="常规"/>
          <w:gallery w:val="placeholder"/>
        </w:category>
        <w:types>
          <w:type w:val="bbPlcHdr"/>
        </w:types>
        <w:behaviors>
          <w:behavior w:val="content"/>
        </w:behaviors>
        <w:description w:val=""/>
        <w:guid w:val="{d030f66c-a62a-4938-9d9d-6871fdb2690c}"/>
      </w:docPartPr>
      <w:docPartBody>
        <w:p>
          <w:r>
            <w:rPr>
              <w:color w:val="808080"/>
            </w:rPr>
            <w:t>单击此处输入文字。</w:t>
          </w:r>
        </w:p>
      </w:docPartBody>
    </w:docPart>
    <w:docPart>
      <w:docPartPr>
        <w:name w:val="{44c53363-65aa-4f96-871d-696b55691acd}"/>
        <w:style w:val=""/>
        <w:category>
          <w:name w:val="常规"/>
          <w:gallery w:val="placeholder"/>
        </w:category>
        <w:types>
          <w:type w:val="bbPlcHdr"/>
        </w:types>
        <w:behaviors>
          <w:behavior w:val="content"/>
        </w:behaviors>
        <w:description w:val=""/>
        <w:guid w:val="{44c53363-65aa-4f96-871d-696b55691acd}"/>
      </w:docPartPr>
      <w:docPartBody>
        <w:p>
          <w:r>
            <w:rPr>
              <w:color w:val="808080"/>
            </w:rPr>
            <w:t>单击此处输入文字。</w:t>
          </w:r>
        </w:p>
      </w:docPartBody>
    </w:docPart>
    <w:docPart>
      <w:docPartPr>
        <w:name w:val="{04e29d27-364a-405b-9259-f051dc74d134}"/>
        <w:style w:val=""/>
        <w:category>
          <w:name w:val="常规"/>
          <w:gallery w:val="placeholder"/>
        </w:category>
        <w:types>
          <w:type w:val="bbPlcHdr"/>
        </w:types>
        <w:behaviors>
          <w:behavior w:val="content"/>
        </w:behaviors>
        <w:description w:val=""/>
        <w:guid w:val="{04e29d27-364a-405b-9259-f051dc74d134}"/>
      </w:docPartPr>
      <w:docPartBody>
        <w:p>
          <w:r>
            <w:rPr>
              <w:color w:val="808080"/>
            </w:rPr>
            <w:t>单击此处输入文字。</w:t>
          </w:r>
        </w:p>
      </w:docPartBody>
    </w:docPart>
    <w:docPart>
      <w:docPartPr>
        <w:name w:val="{cd92d1c6-4c28-4721-a06c-2113a6863c81}"/>
        <w:style w:val=""/>
        <w:category>
          <w:name w:val="常规"/>
          <w:gallery w:val="placeholder"/>
        </w:category>
        <w:types>
          <w:type w:val="bbPlcHdr"/>
        </w:types>
        <w:behaviors>
          <w:behavior w:val="content"/>
        </w:behaviors>
        <w:description w:val=""/>
        <w:guid w:val="{cd92d1c6-4c28-4721-a06c-2113a6863c81}"/>
      </w:docPartPr>
      <w:docPartBody>
        <w:p>
          <w:r>
            <w:rPr>
              <w:color w:val="808080"/>
            </w:rPr>
            <w:t>单击此处输入文字。</w:t>
          </w:r>
        </w:p>
      </w:docPartBody>
    </w:docPart>
    <w:docPart>
      <w:docPartPr>
        <w:name w:val="{f7d9e254-077d-4565-926c-ad7880f1eabe}"/>
        <w:style w:val=""/>
        <w:category>
          <w:name w:val="常规"/>
          <w:gallery w:val="placeholder"/>
        </w:category>
        <w:types>
          <w:type w:val="bbPlcHdr"/>
        </w:types>
        <w:behaviors>
          <w:behavior w:val="content"/>
        </w:behaviors>
        <w:description w:val=""/>
        <w:guid w:val="{f7d9e254-077d-4565-926c-ad7880f1eabe}"/>
      </w:docPartPr>
      <w:docPartBody>
        <w:p>
          <w:r>
            <w:rPr>
              <w:color w:val="808080"/>
            </w:rPr>
            <w:t>单击此处输入文字。</w:t>
          </w:r>
        </w:p>
      </w:docPartBody>
    </w:docPart>
    <w:docPart>
      <w:docPartPr>
        <w:name w:val="{57a7da2a-e8fc-45a4-b4a5-31400b499f9b}"/>
        <w:style w:val=""/>
        <w:category>
          <w:name w:val="常规"/>
          <w:gallery w:val="placeholder"/>
        </w:category>
        <w:types>
          <w:type w:val="bbPlcHdr"/>
        </w:types>
        <w:behaviors>
          <w:behavior w:val="content"/>
        </w:behaviors>
        <w:description w:val=""/>
        <w:guid w:val="{57a7da2a-e8fc-45a4-b4a5-31400b499f9b}"/>
      </w:docPartPr>
      <w:docPartBody>
        <w:p>
          <w:r>
            <w:rPr>
              <w:color w:val="808080"/>
            </w:rPr>
            <w:t>单击此处输入文字。</w:t>
          </w:r>
        </w:p>
      </w:docPartBody>
    </w:docPart>
    <w:docPart>
      <w:docPartPr>
        <w:name w:val="{6aa7c617-a1ed-4e58-a284-4511015bba17}"/>
        <w:style w:val=""/>
        <w:category>
          <w:name w:val="常规"/>
          <w:gallery w:val="placeholder"/>
        </w:category>
        <w:types>
          <w:type w:val="bbPlcHdr"/>
        </w:types>
        <w:behaviors>
          <w:behavior w:val="content"/>
        </w:behaviors>
        <w:description w:val=""/>
        <w:guid w:val="{6aa7c617-a1ed-4e58-a284-4511015bba17}"/>
      </w:docPartPr>
      <w:docPartBody>
        <w:p>
          <w:r>
            <w:rPr>
              <w:color w:val="808080"/>
            </w:rPr>
            <w:t>单击此处输入文字。</w:t>
          </w:r>
        </w:p>
      </w:docPartBody>
    </w:docPart>
    <w:docPart>
      <w:docPartPr>
        <w:name w:val="{58a7e0ee-a1e8-4a54-90e8-2c9801b198f5}"/>
        <w:style w:val=""/>
        <w:category>
          <w:name w:val="常规"/>
          <w:gallery w:val="placeholder"/>
        </w:category>
        <w:types>
          <w:type w:val="bbPlcHdr"/>
        </w:types>
        <w:behaviors>
          <w:behavior w:val="content"/>
        </w:behaviors>
        <w:description w:val=""/>
        <w:guid w:val="{58a7e0ee-a1e8-4a54-90e8-2c9801b198f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2022-06-10T06:43:00Z</cp:lastPrinted>
  <dcterms:modified xsi:type="dcterms:W3CDTF">2024-03-08T06:39:49Z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